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820081">
      <w:pPr>
        <w:spacing w:line="240" w:lineRule="auto"/>
        <w:rPr>
          <w:rFonts w:ascii="Georgia" w:hAnsi="Georgia" w:eastAsia="Times New Roman" w:cs="Times New Roman"/>
          <w:b/>
          <w:bCs/>
          <w:lang w:bidi="ar-EG"/>
        </w:rPr>
      </w:pPr>
    </w:p>
    <w:p w14:paraId="5AEF5CC4">
      <w:pPr>
        <w:spacing w:line="240" w:lineRule="auto"/>
        <w:jc w:val="center"/>
        <w:rPr>
          <w:rFonts w:ascii="Georgia" w:hAnsi="Georgia" w:eastAsia="Times New Roman" w:cs="Times New Roman"/>
          <w:b/>
          <w:bCs/>
          <w:lang w:bidi="ar-EG"/>
        </w:rPr>
      </w:pPr>
      <w:r>
        <w:rPr>
          <w:rFonts w:ascii="Georgia" w:hAnsi="Georgia" w:eastAsia="Times New Roman" w:cs="Times New Roman"/>
          <w:b/>
          <w:bCs/>
          <w:rtl/>
          <w:lang w:bidi="ar-EG"/>
        </w:rPr>
        <w:t>بسم الله الرحمن الرحيم</w:t>
      </w:r>
    </w:p>
    <w:p w14:paraId="1C9D1F80">
      <w:pPr>
        <w:spacing w:line="240" w:lineRule="auto"/>
        <w:jc w:val="center"/>
        <w:rPr>
          <w:rFonts w:ascii="Georgia" w:hAnsi="Georgia" w:eastAsia="Times New Roman" w:cs="Times New Roman"/>
          <w:b/>
          <w:bCs/>
          <w:rtl/>
        </w:rPr>
      </w:pPr>
      <w:r>
        <w:rPr>
          <w:rFonts w:ascii="Georgia" w:hAnsi="Georgia" w:eastAsia="Times New Roman" w:cs="Times New Roman"/>
          <w:b/>
          <w:bCs/>
          <w:rtl/>
          <w:lang w:bidi="ar-EG"/>
        </w:rPr>
        <w:t xml:space="preserve"> منظمـــــة برا كتكـــــال آكشــــن – الســــــــودان</w:t>
      </w:r>
    </w:p>
    <w:p w14:paraId="49018B92">
      <w:pPr>
        <w:spacing w:line="240" w:lineRule="auto"/>
        <w:jc w:val="center"/>
        <w:rPr>
          <w:rFonts w:ascii="Georgia" w:hAnsi="Georgia" w:eastAsia="Times New Roman" w:cs="Times New Roman"/>
          <w:b/>
          <w:bCs/>
        </w:rPr>
      </w:pPr>
      <w:r>
        <w:rPr>
          <w:rFonts w:hint="cs" w:ascii="Georgia" w:hAnsi="Georgia" w:eastAsia="Times New Roman" w:cs="Times New Roman"/>
          <w:b/>
          <w:bCs/>
          <w:rtl/>
        </w:rPr>
        <w:t>التاريخ</w:t>
      </w:r>
      <w:r>
        <w:rPr>
          <w:rFonts w:hint="cs" w:ascii="Georgia" w:hAnsi="Georgia" w:eastAsia="Times New Roman" w:cs="Times New Roman"/>
          <w:b/>
          <w:bCs/>
          <w:rtl/>
          <w:lang w:val="en-GB" w:bidi="ar-EG"/>
        </w:rPr>
        <w:t>22</w:t>
      </w:r>
      <w:r>
        <w:rPr>
          <w:rFonts w:hint="cs" w:ascii="Georgia" w:hAnsi="Georgia" w:eastAsia="Times New Roman" w:cs="Times New Roman"/>
          <w:b/>
          <w:bCs/>
          <w:rtl/>
        </w:rPr>
        <w:t xml:space="preserve"> يناير 2026</w:t>
      </w:r>
      <w:r>
        <w:rPr>
          <w:rFonts w:ascii="Georgia" w:hAnsi="Georgia" w:eastAsia="Times New Roman" w:cs="Times New Roman"/>
          <w:b/>
          <w:bCs/>
          <w:rtl/>
        </w:rPr>
        <w:t xml:space="preserve"> </w:t>
      </w:r>
    </w:p>
    <w:p w14:paraId="464CE215">
      <w:pPr>
        <w:bidi/>
        <w:spacing w:line="240" w:lineRule="auto"/>
        <w:jc w:val="center"/>
        <w:rPr>
          <w:rFonts w:ascii="Georgia" w:hAnsi="Georgia" w:eastAsia="Times New Roman" w:cs="Arial"/>
          <w:b/>
          <w:bCs/>
          <w:u w:val="single"/>
          <w:rtl/>
          <w:lang w:val="en-GB" w:bidi="ar-EG"/>
        </w:rPr>
      </w:pPr>
      <w:r>
        <w:rPr>
          <w:rFonts w:ascii="Georgia" w:hAnsi="Georgia" w:eastAsia="Times New Roman" w:cs="Times New Roman"/>
          <w:b/>
          <w:bCs/>
          <w:rtl/>
        </w:rPr>
        <w:t xml:space="preserve">رقم العطاء: </w:t>
      </w:r>
      <w:r>
        <w:rPr>
          <w:rFonts w:ascii="Georgia" w:hAnsi="Georgia" w:eastAsia="Times New Roman" w:cs="Times New Roman"/>
          <w:b/>
          <w:bCs/>
        </w:rPr>
        <w:t xml:space="preserve">           </w:t>
      </w:r>
      <w:r>
        <w:rPr>
          <w:rFonts w:ascii="Georgia" w:hAnsi="Georgia" w:eastAsia="Times New Roman" w:cs="Times New Roman"/>
          <w:b/>
          <w:bCs/>
          <w:u w:val="single"/>
        </w:rPr>
        <w:t>SDN26088 -PR031- KAS-</w:t>
      </w:r>
      <w:r>
        <w:rPr>
          <w:rFonts w:ascii="Georgia" w:hAnsi="Georgia" w:eastAsia="Times New Roman" w:cs="Times New Roman"/>
          <w:b/>
          <w:bCs/>
          <w:u w:val="single"/>
          <w:lang w:val="en-GB"/>
        </w:rPr>
        <w:t>January</w:t>
      </w:r>
      <w:r>
        <w:rPr>
          <w:rFonts w:ascii="Georgia" w:hAnsi="Georgia" w:eastAsia="Times New Roman" w:cs="Times New Roman"/>
          <w:b/>
          <w:bCs/>
          <w:u w:val="single"/>
        </w:rPr>
        <w:t>-2026</w:t>
      </w:r>
      <w:r>
        <w:rPr>
          <w:rFonts w:hint="cs" w:ascii="Georgia" w:hAnsi="Georgia" w:eastAsia="Times New Roman" w:cs="Arial"/>
          <w:b/>
          <w:bCs/>
          <w:u w:val="single"/>
          <w:rtl/>
          <w:lang w:val="en-GB" w:bidi="ar-EG"/>
        </w:rPr>
        <w:t xml:space="preserve">                                                                                                                                       </w:t>
      </w:r>
    </w:p>
    <w:p w14:paraId="2A0A1E1E">
      <w:pPr>
        <w:bidi/>
        <w:spacing w:line="240" w:lineRule="auto"/>
        <w:jc w:val="center"/>
        <w:rPr>
          <w:rFonts w:ascii="Georgia" w:hAnsi="Georgia" w:eastAsia="Times New Roman" w:cs="Times New Roman"/>
          <w:b/>
          <w:bCs/>
          <w:rtl/>
          <w:lang w:bidi="ar-EG"/>
        </w:rPr>
      </w:pPr>
      <w:r>
        <w:rPr>
          <w:rFonts w:hint="cs" w:ascii="Georgia" w:hAnsi="Georgia" w:eastAsia="Times New Roman" w:cs="Arial"/>
          <w:b/>
          <w:bCs/>
          <w:u w:val="single"/>
          <w:rtl/>
          <w:lang w:val="en-GB" w:bidi="ar-EG"/>
        </w:rPr>
        <w:t xml:space="preserve">تشييد طريق (ردميات ترابية محسنة حسب المواصفات) </w:t>
      </w:r>
      <w:r>
        <w:rPr>
          <w:rFonts w:ascii="Georgia" w:hAnsi="Georgia" w:eastAsia="Times New Roman" w:cs="Arial"/>
          <w:b/>
          <w:bCs/>
          <w:u w:val="single"/>
          <w:rtl/>
          <w:lang w:val="en-GB" w:bidi="ar-EG"/>
        </w:rPr>
        <w:t>–</w:t>
      </w:r>
      <w:r>
        <w:rPr>
          <w:rFonts w:hint="cs" w:ascii="Georgia" w:hAnsi="Georgia" w:eastAsia="Times New Roman" w:cs="Arial"/>
          <w:b/>
          <w:bCs/>
          <w:u w:val="single"/>
          <w:rtl/>
          <w:lang w:val="en-GB" w:bidi="ar-EG"/>
        </w:rPr>
        <w:t xml:space="preserve"> قرية المنبأ </w:t>
      </w:r>
      <w:r>
        <w:rPr>
          <w:rFonts w:ascii="Georgia" w:hAnsi="Georgia" w:eastAsia="Times New Roman" w:cs="Arial"/>
          <w:b/>
          <w:bCs/>
          <w:u w:val="single"/>
          <w:rtl/>
          <w:lang w:val="en-GB" w:bidi="ar-EG"/>
        </w:rPr>
        <w:t>–</w:t>
      </w:r>
      <w:r>
        <w:rPr>
          <w:rFonts w:hint="cs" w:ascii="Georgia" w:hAnsi="Georgia" w:eastAsia="Times New Roman" w:cs="Arial"/>
          <w:b/>
          <w:bCs/>
          <w:u w:val="single"/>
          <w:rtl/>
          <w:lang w:val="en-GB" w:bidi="ar-EG"/>
        </w:rPr>
        <w:t xml:space="preserve"> محلية خشم القربة - ولاية كسلا</w:t>
      </w:r>
    </w:p>
    <w:p w14:paraId="610F429E">
      <w:pPr>
        <w:spacing w:line="240" w:lineRule="auto"/>
        <w:rPr>
          <w:rFonts w:ascii="Georgia" w:hAnsi="Georgia" w:eastAsia="Times New Roman" w:cs="Arial"/>
          <w:b/>
          <w:bCs/>
          <w:u w:val="single"/>
          <w:lang w:val="zh-CN"/>
        </w:rPr>
      </w:pPr>
      <w:r>
        <w:rPr>
          <w:rFonts w:ascii="Georgia" w:hAnsi="Georgia" w:eastAsia="Times New Roman" w:cs="Arial"/>
          <w:b/>
          <w:bCs/>
          <w:u w:val="single"/>
          <w:lang w:bidi="ar-EG"/>
        </w:rPr>
        <w:t>Establishment</w:t>
      </w:r>
      <w:r>
        <w:rPr>
          <w:rFonts w:hint="default" w:ascii="Georgia" w:hAnsi="Georgia" w:eastAsia="Times New Roman" w:cs="Arial"/>
          <w:b/>
          <w:bCs/>
          <w:u w:val="single"/>
          <w:lang w:val="en-US" w:bidi="ar-EG"/>
        </w:rPr>
        <w:t xml:space="preserve"> e</w:t>
      </w:r>
      <w:bookmarkStart w:id="0" w:name="_GoBack"/>
      <w:bookmarkEnd w:id="0"/>
      <w:r>
        <w:rPr>
          <w:rFonts w:hint="default" w:ascii="Georgia" w:hAnsi="Georgia" w:eastAsia="Times New Roman" w:cs="Arial"/>
          <w:b/>
          <w:bCs/>
          <w:u w:val="single"/>
          <w:lang w:val="en-US" w:bidi="ar-EG"/>
        </w:rPr>
        <w:t>arth</w:t>
      </w:r>
      <w:r>
        <w:rPr>
          <w:rFonts w:ascii="Georgia" w:hAnsi="Georgia" w:eastAsia="Times New Roman" w:cs="Arial"/>
          <w:b/>
          <w:bCs/>
          <w:u w:val="single"/>
          <w:lang w:bidi="ar-EG"/>
        </w:rPr>
        <w:t xml:space="preserve"> Road</w:t>
      </w:r>
      <w:r>
        <w:rPr>
          <w:rFonts w:ascii="Georgia" w:hAnsi="Georgia" w:eastAsia="Times New Roman" w:cs="Arial"/>
          <w:b/>
          <w:bCs/>
          <w:u w:val="single"/>
        </w:rPr>
        <w:t>– Almounaba Village – Girba Locality</w:t>
      </w:r>
      <w:r>
        <w:rPr>
          <w:rFonts w:hint="cs" w:ascii="Georgia" w:hAnsi="Georgia" w:eastAsia="Times New Roman" w:cs="Arial"/>
          <w:b/>
          <w:bCs/>
          <w:u w:val="single"/>
          <w:rtl/>
        </w:rPr>
        <w:t xml:space="preserve"> </w:t>
      </w:r>
      <w:r>
        <w:rPr>
          <w:rFonts w:ascii="Georgia" w:hAnsi="Georgia" w:eastAsia="Times New Roman" w:cs="Arial"/>
          <w:b/>
          <w:bCs/>
          <w:u w:val="single"/>
          <w:rtl/>
        </w:rPr>
        <w:t>–</w:t>
      </w:r>
      <w:r>
        <w:rPr>
          <w:rFonts w:ascii="Georgia" w:hAnsi="Georgia" w:eastAsia="Times New Roman" w:cs="Arial"/>
          <w:b/>
          <w:bCs/>
          <w:u w:val="single"/>
        </w:rPr>
        <w:t xml:space="preserve"> </w:t>
      </w:r>
      <w:r>
        <w:rPr>
          <w:rFonts w:ascii="Georgia" w:hAnsi="Georgia" w:eastAsia="Times New Roman" w:cs="Arial"/>
          <w:b/>
          <w:bCs/>
          <w:u w:val="single"/>
          <w:lang w:val="en-GB"/>
        </w:rPr>
        <w:t>Kassala State</w:t>
      </w:r>
    </w:p>
    <w:p w14:paraId="6BBF5332">
      <w:pPr>
        <w:spacing w:line="240" w:lineRule="auto"/>
        <w:jc w:val="right"/>
        <w:rPr>
          <w:rFonts w:ascii="Georgia" w:hAnsi="Georgia" w:eastAsia="Times New Roman" w:cs="Arial"/>
          <w:b/>
          <w:bCs/>
          <w:rtl/>
          <w:lang w:bidi="ar-EG"/>
        </w:rPr>
      </w:pPr>
      <w:r>
        <w:rPr>
          <w:rFonts w:ascii="Georgia" w:hAnsi="Georgia" w:eastAsia="Times New Roman" w:cs="Arial"/>
          <w:b/>
          <w:bCs/>
          <w:rtl/>
          <w:lang w:bidi="ar-EG"/>
        </w:rPr>
        <w:t>براكتكال آكشن  منظمة دولية متفردة بإستخدامها أفكارا خلاقة ومبتكرة لتحويل واقع الإنسان في الدول النامية إلى الأفضل، نعمل فى مكاتب إقليمية فى المملكة المتحدة، أفريقيا، آسيا، و أمريكا الاتينية.</w:t>
      </w:r>
    </w:p>
    <w:p w14:paraId="25E78A52">
      <w:pPr>
        <w:bidi/>
        <w:spacing w:line="240" w:lineRule="auto"/>
        <w:jc w:val="both"/>
        <w:rPr>
          <w:rFonts w:ascii="Georgia" w:hAnsi="Georgia" w:eastAsia="Times New Roman" w:cs="Arial"/>
          <w:b/>
          <w:bCs/>
          <w:rtl/>
          <w:lang w:bidi="ar-EG"/>
        </w:rPr>
      </w:pPr>
      <w:r>
        <w:rPr>
          <w:rFonts w:ascii="Georgia" w:hAnsi="Georgia" w:eastAsia="Times New Roman" w:cs="Arial"/>
          <w:b/>
          <w:bCs/>
          <w:rtl/>
          <w:lang w:bidi="ar-EG"/>
        </w:rPr>
        <w:t>بدأت منظمة براكتكال آكشن العمل فى السودان  و تم تسجيلها بصفة مستقلة كمنظمة دولية غير حكومية في العام ١٩٩٢، للمنظمة مكاتب وبرامج في ولايات شمال دارفور،القضارف و النيل الازرق.</w:t>
      </w:r>
    </w:p>
    <w:p w14:paraId="53A836E4">
      <w:pPr>
        <w:spacing w:line="240" w:lineRule="auto"/>
        <w:jc w:val="right"/>
        <w:rPr>
          <w:rFonts w:ascii="Georgia" w:hAnsi="Georgia" w:eastAsia="Times New Roman" w:cs="Arial"/>
          <w:b/>
          <w:bCs/>
          <w:lang w:bidi="ar-EG"/>
        </w:rPr>
      </w:pPr>
      <w:r>
        <w:rPr>
          <w:rFonts w:ascii="Georgia" w:hAnsi="Georgia" w:eastAsia="Times New Roman" w:cs="Arial"/>
          <w:b/>
          <w:bCs/>
          <w:rtl/>
        </w:rPr>
        <w:t>ت</w:t>
      </w:r>
      <w:r>
        <w:rPr>
          <w:rFonts w:ascii="Georgia" w:hAnsi="Georgia" w:eastAsia="Times New Roman" w:cs="Arial"/>
          <w:b/>
          <w:bCs/>
          <w:rtl/>
          <w:lang w:bidi="ar-EG"/>
        </w:rPr>
        <w:t xml:space="preserve">رغب منظمة براكتكال اكشن من الموردين والمقاولين </w:t>
      </w:r>
      <w:r>
        <w:rPr>
          <w:rFonts w:hint="cs" w:ascii="Georgia" w:hAnsi="Georgia" w:eastAsia="Times New Roman" w:cs="Arial"/>
          <w:b/>
          <w:bCs/>
          <w:rtl/>
          <w:lang w:bidi="ar-EG"/>
        </w:rPr>
        <w:t>و</w:t>
      </w:r>
      <w:r>
        <w:rPr>
          <w:rFonts w:ascii="Georgia" w:hAnsi="Georgia" w:eastAsia="Times New Roman" w:cs="Arial"/>
          <w:b/>
          <w:bCs/>
          <w:rtl/>
          <w:lang w:bidi="ar-EG"/>
        </w:rPr>
        <w:t xml:space="preserve">الشركات الاكفاء بتقديم </w:t>
      </w:r>
      <w:r>
        <w:rPr>
          <w:rFonts w:hint="cs" w:ascii="Georgia" w:hAnsi="Georgia" w:eastAsia="Times New Roman" w:cs="Arial"/>
          <w:b/>
          <w:bCs/>
          <w:rtl/>
          <w:lang w:bidi="ar-EG"/>
        </w:rPr>
        <w:t xml:space="preserve">عروضهم </w:t>
      </w:r>
      <w:r>
        <w:rPr>
          <w:rFonts w:ascii="Georgia" w:hAnsi="Georgia" w:eastAsia="Times New Roman" w:cs="Arial"/>
          <w:b/>
          <w:bCs/>
          <w:rtl/>
          <w:lang w:bidi="ar-EG"/>
        </w:rPr>
        <w:t xml:space="preserve"> </w:t>
      </w:r>
      <w:r>
        <w:rPr>
          <w:rFonts w:hint="cs" w:ascii="Georgia" w:hAnsi="Georgia" w:eastAsia="Times New Roman" w:cs="Arial"/>
          <w:b/>
          <w:bCs/>
          <w:rtl/>
          <w:lang w:bidi="ar-EG"/>
        </w:rPr>
        <w:t>ل</w:t>
      </w:r>
      <w:r>
        <w:rPr>
          <w:rtl/>
        </w:rPr>
        <w:t xml:space="preserve"> </w:t>
      </w:r>
      <w:r>
        <w:rPr>
          <w:rFonts w:cs="Arial"/>
          <w:rtl/>
        </w:rPr>
        <w:t>تشييد طريق (ردميات ترابية محسنة حسب المواصفات) – قرية المنبأ – محلية خشم القربة - ولاية كسلا</w:t>
      </w:r>
      <w:r>
        <w:rPr>
          <w:rFonts w:ascii="Georgia" w:hAnsi="Georgia" w:eastAsia="Times New Roman" w:cs="Arial"/>
          <w:b/>
          <w:bCs/>
          <w:rtl/>
          <w:lang w:bidi="ar-EG"/>
        </w:rPr>
        <w:t xml:space="preserve"> شرق السودان </w:t>
      </w:r>
      <w:r>
        <w:rPr>
          <w:rFonts w:hint="cs" w:ascii="Georgia" w:hAnsi="Georgia" w:eastAsia="Times New Roman" w:cs="Arial"/>
          <w:b/>
          <w:bCs/>
          <w:rtl/>
          <w:lang w:bidi="ar-EG"/>
        </w:rPr>
        <w:t>حسب المرجعية المرفقة</w:t>
      </w:r>
      <w:r>
        <w:rPr>
          <w:rFonts w:ascii="Georgia" w:hAnsi="Georgia" w:eastAsia="Times New Roman" w:cs="Arial"/>
          <w:b/>
          <w:bCs/>
          <w:rtl/>
          <w:lang w:bidi="ar-EG"/>
        </w:rPr>
        <w:t>. وفقا للشروط و المواصفات الواردة بكراسة العطاء بكراسة العطاء</w:t>
      </w:r>
    </w:p>
    <w:p w14:paraId="774EA104">
      <w:pPr>
        <w:bidi/>
        <w:jc w:val="both"/>
        <w:rPr>
          <w:rFonts w:ascii="Georgia" w:hAnsi="Georgia" w:eastAsia="Times New Roman" w:cs="Arial"/>
          <w:b/>
          <w:bCs/>
          <w:rtl/>
          <w:lang w:bidi="ar-EG"/>
        </w:rPr>
      </w:pPr>
      <w:r>
        <w:rPr>
          <w:rFonts w:ascii="Georgia" w:hAnsi="Georgia" w:eastAsia="Times New Roman" w:cs="Arial"/>
          <w:b/>
          <w:bCs/>
          <w:rtl/>
          <w:lang w:bidi="ar-EG"/>
        </w:rPr>
        <w:t>على المتقدمين للعطاء ارفاق المستندات الموضحة ادناه:</w:t>
      </w:r>
    </w:p>
    <w:p w14:paraId="124F33B8">
      <w:pPr>
        <w:bidi/>
        <w:spacing w:after="0"/>
        <w:jc w:val="both"/>
        <w:rPr>
          <w:rFonts w:ascii="Georgia" w:hAnsi="Georgia" w:eastAsia="Times New Roman" w:cs="Times New Roman"/>
          <w:b/>
          <w:bCs/>
          <w:rtl/>
          <w:lang w:bidi="ar-EG"/>
        </w:rPr>
      </w:pPr>
      <w:r>
        <w:rPr>
          <w:rFonts w:ascii="Georgia" w:hAnsi="Georgia" w:eastAsia="Times New Roman" w:cs="Times New Roman"/>
          <w:b/>
          <w:bCs/>
          <w:rtl/>
        </w:rPr>
        <w:t>1</w:t>
      </w:r>
      <w:r>
        <w:rPr>
          <w:rFonts w:ascii="Georgia" w:hAnsi="Georgia" w:eastAsia="Times New Roman" w:cs="Times New Roman"/>
          <w:b/>
          <w:bCs/>
          <w:rtl/>
          <w:lang w:bidi="ar-EG"/>
        </w:rPr>
        <w:t>/ الســيرة الذاتية للشركة</w:t>
      </w:r>
    </w:p>
    <w:p w14:paraId="037FE334">
      <w:pPr>
        <w:bidi/>
        <w:spacing w:after="0"/>
        <w:jc w:val="both"/>
        <w:rPr>
          <w:rFonts w:ascii="Georgia" w:hAnsi="Georgia" w:eastAsia="Times New Roman" w:cs="Times New Roman"/>
          <w:b/>
          <w:bCs/>
          <w:rtl/>
          <w:lang w:bidi="ar-EG"/>
        </w:rPr>
      </w:pPr>
      <w:r>
        <w:rPr>
          <w:rFonts w:ascii="Georgia" w:hAnsi="Georgia" w:eastAsia="Times New Roman" w:cs="Times New Roman"/>
          <w:b/>
          <w:bCs/>
          <w:rtl/>
          <w:lang w:bidi="ar-EG"/>
        </w:rPr>
        <w:t>2/ شهادة مقدرة مالية بتاريخ  السنة المالية للعطاء.</w:t>
      </w:r>
    </w:p>
    <w:p w14:paraId="5C3BEEB2">
      <w:pPr>
        <w:bidi/>
        <w:spacing w:after="0"/>
        <w:jc w:val="both"/>
        <w:rPr>
          <w:rFonts w:ascii="Georgia" w:hAnsi="Georgia" w:eastAsia="Times New Roman" w:cs="Times New Roman"/>
          <w:b/>
          <w:bCs/>
          <w:rtl/>
          <w:lang w:bidi="ar-EG"/>
        </w:rPr>
      </w:pPr>
      <w:r>
        <w:rPr>
          <w:rFonts w:ascii="Georgia" w:hAnsi="Georgia" w:eastAsia="Times New Roman" w:cs="Times New Roman"/>
          <w:b/>
          <w:bCs/>
          <w:rtl/>
          <w:lang w:bidi="ar-EG"/>
        </w:rPr>
        <w:t>3/ صورة من شهادة خلو طرف من الضرائب  بتاريخ السنة المالية, ومن يرسو عليه العطاء ملزم باحضار الاصل.</w:t>
      </w:r>
    </w:p>
    <w:p w14:paraId="02411456">
      <w:pPr>
        <w:bidi/>
        <w:spacing w:after="0"/>
        <w:jc w:val="both"/>
        <w:rPr>
          <w:rFonts w:ascii="Georgia" w:hAnsi="Georgia" w:eastAsia="Times New Roman" w:cs="Times New Roman"/>
          <w:b/>
          <w:bCs/>
          <w:lang w:bidi="ar-EG"/>
        </w:rPr>
      </w:pPr>
      <w:r>
        <w:rPr>
          <w:rFonts w:ascii="Georgia" w:hAnsi="Georgia" w:eastAsia="Times New Roman" w:cs="Times New Roman"/>
          <w:b/>
          <w:bCs/>
          <w:rtl/>
          <w:lang w:bidi="ar-EG"/>
        </w:rPr>
        <w:t>4/ شهادة تسجيل  من المسجل التجاري  .</w:t>
      </w:r>
    </w:p>
    <w:p w14:paraId="15B5C96A">
      <w:pPr>
        <w:bidi/>
        <w:spacing w:after="0"/>
        <w:jc w:val="both"/>
        <w:rPr>
          <w:rFonts w:ascii="Georgia" w:hAnsi="Georgia" w:eastAsia="Times New Roman" w:cs="Times New Roman"/>
          <w:b/>
          <w:bCs/>
          <w:rtl/>
          <w:lang w:bidi="ar-EG"/>
        </w:rPr>
      </w:pPr>
      <w:r>
        <w:rPr>
          <w:rFonts w:ascii="Georgia" w:hAnsi="Georgia" w:eastAsia="Times New Roman" w:cs="Times New Roman"/>
          <w:b/>
          <w:bCs/>
          <w:rtl/>
          <w:lang w:bidi="ar-EG"/>
        </w:rPr>
        <w:t>5/ شهادة تسجيل ضريبة على القيمة المضافة.</w:t>
      </w:r>
    </w:p>
    <w:p w14:paraId="79FC9464">
      <w:pPr>
        <w:bidi/>
        <w:spacing w:after="0"/>
        <w:jc w:val="both"/>
        <w:rPr>
          <w:rFonts w:ascii="Georgia" w:hAnsi="Georgia" w:eastAsia="Times New Roman" w:cs="Times New Roman"/>
          <w:b/>
          <w:bCs/>
          <w:lang w:bidi="ar-EG"/>
        </w:rPr>
      </w:pPr>
      <w:r>
        <w:rPr>
          <w:rFonts w:ascii="Georgia" w:hAnsi="Georgia" w:eastAsia="Times New Roman" w:cs="Times New Roman"/>
          <w:b/>
          <w:bCs/>
          <w:rtl/>
          <w:lang w:bidi="ar-EG"/>
        </w:rPr>
        <w:t>6/ كشف حساب بنكى لاخر ستة اشهر حتى تاريخ العطاء.</w:t>
      </w:r>
    </w:p>
    <w:p w14:paraId="69D5A99A">
      <w:pPr>
        <w:bidi/>
        <w:spacing w:after="0"/>
        <w:jc w:val="both"/>
        <w:rPr>
          <w:rFonts w:ascii="Georgia" w:hAnsi="Georgia" w:eastAsia="Times New Roman" w:cs="Times New Roman"/>
          <w:b/>
          <w:bCs/>
          <w:rtl/>
          <w:lang w:bidi="ar-EG"/>
        </w:rPr>
      </w:pPr>
      <w:r>
        <w:rPr>
          <w:rFonts w:ascii="Georgia" w:hAnsi="Georgia" w:eastAsia="Times New Roman" w:cs="Times New Roman"/>
          <w:b/>
          <w:bCs/>
          <w:rtl/>
          <w:lang w:bidi="ar-EG"/>
        </w:rPr>
        <w:t>7/ ملء وارفاق كراسة العطاء مشتملة على كل التفاصيل المطلوبة.</w:t>
      </w:r>
    </w:p>
    <w:p w14:paraId="44D85ABA">
      <w:pPr>
        <w:bidi/>
        <w:spacing w:after="0"/>
        <w:jc w:val="both"/>
        <w:rPr>
          <w:rFonts w:ascii="Georgia" w:hAnsi="Georgia" w:eastAsia="Times New Roman" w:cs="Times New Roman"/>
          <w:b/>
          <w:bCs/>
          <w:rtl/>
          <w:lang w:bidi="ar-EG"/>
        </w:rPr>
      </w:pPr>
      <w:r>
        <w:rPr>
          <w:rFonts w:ascii="Georgia" w:hAnsi="Georgia" w:eastAsia="Times New Roman" w:cs="Times New Roman"/>
          <w:b/>
          <w:bCs/>
          <w:rtl/>
          <w:lang w:bidi="ar-EG"/>
        </w:rPr>
        <w:t xml:space="preserve">8/ خطاب مروس من الجهة المتقدمة للعطاء معنون لمنظمة براكتيكال اكشن يحتوى على (تاكيد نوع وكميات الخدمة المطلوبة / المبلغ الكلى للعطاء شامل القيمة المضافة/الزمن المقرر لاكتمال تقديم الخدمة فى الموقع/ اسم وعنوان وتلفون وتوقيع الشخص المفوض من قبل الجهة المتقدمة للعطاء). </w:t>
      </w:r>
    </w:p>
    <w:p w14:paraId="3B1D6CFC">
      <w:pPr>
        <w:bidi/>
        <w:spacing w:after="0"/>
        <w:jc w:val="both"/>
        <w:rPr>
          <w:rFonts w:ascii="Georgia" w:hAnsi="Georgia" w:eastAsia="Times New Roman" w:cs="Times New Roman"/>
          <w:b/>
          <w:bCs/>
          <w:rtl/>
          <w:lang w:bidi="ar-EG"/>
        </w:rPr>
      </w:pPr>
      <w:r>
        <w:rPr>
          <w:rFonts w:ascii="Georgia" w:hAnsi="Georgia" w:eastAsia="Times New Roman" w:cs="Times New Roman"/>
          <w:b/>
          <w:bCs/>
          <w:rtl/>
          <w:lang w:bidi="ar-EG"/>
        </w:rPr>
        <w:t>9/ تقدم المستندات اعلاه فى ظرف مغلق بالشمع الاحمر ومكتوب عليه (مرفق استيكر- هذه البيانات و يجب ان يلصق على ظرف العطاء). رقم العطاء/اسم العطاء / اسم مقدم العطاء و عنوانه و ارقام الهواتف.</w:t>
      </w:r>
    </w:p>
    <w:p w14:paraId="72EACA19">
      <w:pPr>
        <w:bidi/>
        <w:spacing w:after="0"/>
        <w:jc w:val="both"/>
        <w:rPr>
          <w:rFonts w:ascii="Georgia" w:hAnsi="Georgia" w:eastAsia="Times New Roman" w:cs="Times New Roman"/>
          <w:b/>
          <w:bCs/>
          <w:rtl/>
          <w:lang w:bidi="ar-EG"/>
        </w:rPr>
      </w:pPr>
      <w:r>
        <w:rPr>
          <w:rFonts w:ascii="Georgia" w:hAnsi="Georgia" w:eastAsia="Times New Roman" w:cs="Times New Roman"/>
          <w:b/>
          <w:bCs/>
          <w:rtl/>
          <w:lang w:bidi="ar-EG"/>
        </w:rPr>
        <w:t>10/ كل ظرف يجب ان يحتوى على عطاء واحد فقط  بمعنى عدم التقديم لاكثر من عطاء فى ظرف واحد.</w:t>
      </w:r>
    </w:p>
    <w:p w14:paraId="34581705">
      <w:pPr>
        <w:bidi/>
        <w:spacing w:after="0"/>
        <w:jc w:val="both"/>
        <w:rPr>
          <w:rFonts w:ascii="Georgia" w:hAnsi="Georgia" w:eastAsia="Times New Roman" w:cs="Times New Roman"/>
          <w:b/>
          <w:bCs/>
        </w:rPr>
      </w:pPr>
      <w:r>
        <w:rPr>
          <w:rFonts w:ascii="Georgia" w:hAnsi="Georgia" w:eastAsia="Times New Roman" w:cs="Times New Roman"/>
          <w:b/>
          <w:bCs/>
          <w:rtl/>
          <w:lang w:bidi="ar-EG"/>
        </w:rPr>
        <w:t xml:space="preserve">11/  يجب على الراغبين فى التقديم فصل العرض المالى </w:t>
      </w:r>
      <w:r>
        <w:rPr>
          <w:rFonts w:ascii="Georgia" w:hAnsi="Georgia" w:eastAsia="Times New Roman" w:cs="Times New Roman"/>
          <w:b/>
          <w:bCs/>
          <w:rtl/>
        </w:rPr>
        <w:t>من العرض الفني لوجود لجنتين مختلفتين للتقييم المالى واخرى منفصلة للتقييم الفنى.</w:t>
      </w:r>
    </w:p>
    <w:p w14:paraId="3277F10F">
      <w:pPr>
        <w:bidi/>
        <w:spacing w:after="0"/>
        <w:jc w:val="both"/>
        <w:rPr>
          <w:rFonts w:ascii="Georgia" w:hAnsi="Georgia" w:eastAsia="Times New Roman" w:cs="Times New Roman"/>
          <w:b/>
          <w:bCs/>
          <w:rtl/>
          <w:lang w:bidi="ar-EG"/>
        </w:rPr>
      </w:pPr>
      <w:r>
        <w:rPr>
          <w:rFonts w:ascii="Georgia" w:hAnsi="Georgia" w:eastAsia="Times New Roman" w:cs="Times New Roman"/>
          <w:b/>
          <w:bCs/>
          <w:lang w:bidi="ar-EG"/>
        </w:rPr>
        <w:t>12</w:t>
      </w:r>
      <w:r>
        <w:rPr>
          <w:rFonts w:ascii="Georgia" w:hAnsi="Georgia" w:eastAsia="Times New Roman" w:cs="Times New Roman"/>
          <w:b/>
          <w:bCs/>
          <w:rtl/>
          <w:lang w:bidi="ar-EG"/>
        </w:rPr>
        <w:t>/ المستندات المقدمة للعطاء لاترد.</w:t>
      </w:r>
    </w:p>
    <w:p w14:paraId="3E67A8E9">
      <w:pPr>
        <w:bidi/>
        <w:spacing w:after="0"/>
        <w:jc w:val="both"/>
        <w:rPr>
          <w:rFonts w:ascii="Georgia" w:hAnsi="Georgia" w:eastAsia="Times New Roman" w:cs="Times New Roman"/>
          <w:b/>
          <w:bCs/>
          <w:lang w:bidi="ar-EG"/>
        </w:rPr>
      </w:pPr>
      <w:r>
        <w:rPr>
          <w:rFonts w:ascii="Georgia" w:hAnsi="Georgia" w:eastAsia="Times New Roman" w:cs="Times New Roman"/>
          <w:b/>
          <w:bCs/>
          <w:lang w:bidi="ar-EG"/>
        </w:rPr>
        <w:t>13</w:t>
      </w:r>
      <w:r>
        <w:rPr>
          <w:rFonts w:ascii="Georgia" w:hAnsi="Georgia" w:eastAsia="Times New Roman" w:cs="Times New Roman"/>
          <w:b/>
          <w:bCs/>
          <w:rtl/>
          <w:lang w:bidi="ar-EG"/>
        </w:rPr>
        <w:t xml:space="preserve">/ اى متقدم غير مستوفى للمتطلبات اعلاه يستبعد من المنافسة. </w:t>
      </w:r>
    </w:p>
    <w:p w14:paraId="29C7D208">
      <w:pPr>
        <w:bidi/>
        <w:jc w:val="both"/>
        <w:rPr>
          <w:rFonts w:ascii="Georgia" w:hAnsi="Georgia" w:eastAsia="Times New Roman" w:cs="Arial"/>
          <w:b/>
          <w:bCs/>
          <w:rtl/>
          <w:lang w:bidi="ar-EG"/>
        </w:rPr>
      </w:pPr>
      <w:r>
        <w:rPr>
          <w:rFonts w:ascii="Georgia" w:hAnsi="Georgia" w:eastAsia="Times New Roman" w:cs="Arial"/>
          <w:b/>
          <w:bCs/>
          <w:rtl/>
          <w:lang w:bidi="ar-EG"/>
        </w:rPr>
        <w:t>للحصول على كراسة العطاء (مجاناً)</w:t>
      </w:r>
      <w:r>
        <w:rPr>
          <w:rFonts w:ascii="Georgia" w:hAnsi="Georgia" w:eastAsia="Times New Roman" w:cs="Arial"/>
          <w:b/>
          <w:bCs/>
          <w:lang w:bidi="ar-EG"/>
        </w:rPr>
        <w:t xml:space="preserve"> </w:t>
      </w:r>
      <w:r>
        <w:rPr>
          <w:rFonts w:ascii="Georgia" w:hAnsi="Georgia" w:eastAsia="Times New Roman" w:cs="Arial"/>
          <w:b/>
          <w:bCs/>
          <w:rtl/>
          <w:lang w:bidi="ar-EG"/>
        </w:rPr>
        <w:t xml:space="preserve"> يرجى</w:t>
      </w:r>
      <w:r>
        <w:rPr>
          <w:rFonts w:ascii="Georgia" w:hAnsi="Georgia" w:eastAsia="Times New Roman" w:cs="Georgia"/>
          <w:b/>
          <w:bCs/>
          <w:rtl/>
          <w:lang w:bidi="ar-EG"/>
        </w:rPr>
        <w:t xml:space="preserve"> </w:t>
      </w:r>
      <w:r>
        <w:rPr>
          <w:rFonts w:ascii="Georgia" w:hAnsi="Georgia" w:eastAsia="Times New Roman" w:cs="Arial"/>
          <w:b/>
          <w:bCs/>
          <w:rtl/>
        </w:rPr>
        <w:t xml:space="preserve"> تنزيله من الموقع نفسه (</w:t>
      </w:r>
      <w:r>
        <w:rPr>
          <w:rFonts w:ascii="Georgia" w:hAnsi="Georgia" w:eastAsia="Times New Roman" w:cs="Arial"/>
          <w:b/>
          <w:bCs/>
          <w:lang w:val="en-GB"/>
        </w:rPr>
        <w:t>(Sudan bid</w:t>
      </w:r>
      <w:r>
        <w:rPr>
          <w:rFonts w:ascii="Georgia" w:hAnsi="Georgia" w:eastAsia="Times New Roman" w:cs="Arial"/>
          <w:b/>
          <w:bCs/>
          <w:rtl/>
          <w:lang w:bidi="ar-EG"/>
        </w:rPr>
        <w:t xml:space="preserve"> </w:t>
      </w:r>
    </w:p>
    <w:p w14:paraId="71D13925">
      <w:pPr>
        <w:bidi/>
        <w:jc w:val="both"/>
        <w:rPr>
          <w:rFonts w:ascii="Georgia" w:hAnsi="Georgia" w:eastAsia="Times New Roman" w:cs="Arial"/>
          <w:b/>
          <w:bCs/>
          <w:rtl/>
          <w:lang w:bidi="ar-EG"/>
        </w:rPr>
      </w:pPr>
      <w:r>
        <w:rPr>
          <w:rFonts w:ascii="Georgia" w:hAnsi="Georgia" w:eastAsia="Times New Roman" w:cs="Arial"/>
          <w:b/>
          <w:bCs/>
          <w:rtl/>
          <w:lang w:bidi="ar-EG"/>
        </w:rPr>
        <w:t>اخر موعد لتسليم العطاءات</w:t>
      </w:r>
      <w:r>
        <w:rPr>
          <w:rFonts w:hint="cs" w:ascii="Georgia" w:hAnsi="Georgia" w:eastAsia="Times New Roman" w:cs="Arial"/>
          <w:b/>
          <w:bCs/>
          <w:u w:val="single"/>
          <w:rtl/>
          <w:lang w:bidi="ar-EG"/>
        </w:rPr>
        <w:t>29 يناير</w:t>
      </w:r>
      <w:r>
        <w:rPr>
          <w:rFonts w:ascii="Georgia" w:hAnsi="Georgia" w:eastAsia="Times New Roman" w:cs="Arial"/>
          <w:b/>
          <w:bCs/>
          <w:u w:val="single"/>
          <w:rtl/>
        </w:rPr>
        <w:t xml:space="preserve"> 202</w:t>
      </w:r>
      <w:r>
        <w:rPr>
          <w:rFonts w:hint="cs" w:ascii="Georgia" w:hAnsi="Georgia" w:eastAsia="Times New Roman" w:cs="Arial"/>
          <w:b/>
          <w:bCs/>
          <w:u w:val="single"/>
          <w:rtl/>
          <w:lang w:val="en-GB" w:bidi="ar-EG"/>
        </w:rPr>
        <w:t>6</w:t>
      </w:r>
      <w:r>
        <w:rPr>
          <w:rFonts w:hint="cs" w:ascii="Georgia" w:hAnsi="Georgia" w:eastAsia="Times New Roman" w:cs="Arial"/>
          <w:b/>
          <w:bCs/>
          <w:u w:val="single"/>
          <w:rtl/>
        </w:rPr>
        <w:t xml:space="preserve"> </w:t>
      </w:r>
      <w:r>
        <w:rPr>
          <w:rFonts w:ascii="Georgia" w:hAnsi="Georgia" w:eastAsia="Times New Roman" w:cs="Arial"/>
          <w:b/>
          <w:bCs/>
          <w:u w:val="single"/>
          <w:rtl/>
        </w:rPr>
        <w:t xml:space="preserve"> </w:t>
      </w:r>
      <w:r>
        <w:rPr>
          <w:rFonts w:ascii="Georgia" w:hAnsi="Georgia" w:eastAsia="Times New Roman" w:cs="Arial"/>
          <w:b/>
          <w:bCs/>
          <w:rtl/>
          <w:lang w:bidi="ar-EG"/>
        </w:rPr>
        <w:t>الســـــاعة الثانية ظهرا بمقر المنظمــــة بكسلا – حى الدرجة مربع 12 مبنى رقم 910  (شـــارع الدرجة لفة الهيكل  المؤدى للسعودى) وشرق جامعة</w:t>
      </w:r>
      <w:r>
        <w:rPr>
          <w:rFonts w:hint="cs" w:ascii="Georgia" w:hAnsi="Georgia" w:eastAsia="Times New Roman" w:cs="Arial"/>
          <w:b/>
          <w:bCs/>
          <w:rtl/>
          <w:lang w:bidi="ar-EG"/>
        </w:rPr>
        <w:t xml:space="preserve"> كسلا</w:t>
      </w:r>
      <w:r>
        <w:rPr>
          <w:rFonts w:ascii="Georgia" w:hAnsi="Georgia" w:eastAsia="Times New Roman" w:cs="Arial"/>
          <w:b/>
          <w:bCs/>
          <w:rtl/>
          <w:lang w:bidi="ar-EG"/>
        </w:rPr>
        <w:t xml:space="preserve">   تلفونات: 0912142938 - 0912140393 </w:t>
      </w:r>
    </w:p>
    <w:p w14:paraId="028A4225">
      <w:pPr>
        <w:bidi/>
        <w:jc w:val="both"/>
        <w:rPr>
          <w:rFonts w:ascii="Georgia" w:hAnsi="Georgia" w:eastAsia="Times New Roman" w:cs="Arial"/>
          <w:b/>
          <w:bCs/>
          <w:lang w:val="en-GB" w:bidi="ar-EG"/>
        </w:rPr>
      </w:pPr>
      <w:r>
        <w:rPr>
          <w:rFonts w:ascii="Georgia" w:hAnsi="Georgia" w:eastAsia="Times New Roman" w:cs="Arial"/>
          <w:b/>
          <w:bCs/>
          <w:rtl/>
          <w:lang w:bidi="ar-EG"/>
        </w:rPr>
        <w:t xml:space="preserve">او بالايميل : </w:t>
      </w:r>
      <w:r>
        <w:fldChar w:fldCharType="begin"/>
      </w:r>
      <w:r>
        <w:instrText xml:space="preserve"> HYPERLINK "mailto:Sudan.tender@practicalactionsd.org" </w:instrText>
      </w:r>
      <w:r>
        <w:fldChar w:fldCharType="separate"/>
      </w:r>
      <w:r>
        <w:rPr>
          <w:rStyle w:val="18"/>
          <w:rFonts w:ascii="Georgia" w:hAnsi="Georgia" w:eastAsia="Times New Roman" w:cs="Arial"/>
          <w:b/>
          <w:bCs/>
          <w:lang w:val="en-GB" w:bidi="ar-EG"/>
        </w:rPr>
        <w:t>Sudan.tender@practicalactionsd.org</w:t>
      </w:r>
      <w:r>
        <w:rPr>
          <w:rStyle w:val="18"/>
          <w:rFonts w:ascii="Georgia" w:hAnsi="Georgia" w:eastAsia="Times New Roman" w:cs="Arial"/>
          <w:b/>
          <w:bCs/>
          <w:lang w:val="en-GB" w:bidi="ar-EG"/>
        </w:rPr>
        <w:fldChar w:fldCharType="end"/>
      </w:r>
      <w:r>
        <w:rPr>
          <w:rFonts w:ascii="Georgia" w:hAnsi="Georgia" w:eastAsia="Times New Roman" w:cs="Arial"/>
          <w:b/>
          <w:bCs/>
          <w:lang w:val="en-GB" w:bidi="ar-EG"/>
        </w:rPr>
        <w:t xml:space="preserve"> </w:t>
      </w:r>
    </w:p>
    <w:p w14:paraId="0D18491B">
      <w:pPr>
        <w:bidi/>
        <w:spacing w:after="0"/>
        <w:jc w:val="both"/>
        <w:rPr>
          <w:rFonts w:ascii="Georgia" w:hAnsi="Georgia" w:eastAsia="Times New Roman" w:cs="Arial"/>
          <w:b/>
          <w:bCs/>
          <w:rtl/>
          <w:lang w:bidi="ar-EG"/>
        </w:rPr>
      </w:pPr>
      <w:r>
        <w:rPr>
          <w:rFonts w:ascii="Georgia" w:hAnsi="Georgia" w:eastAsia="Times New Roman" w:cs="Arial"/>
          <w:b/>
          <w:bCs/>
          <w:rtl/>
          <w:lang w:bidi="ar-EG"/>
        </w:rPr>
        <w:t>المنظمة غير مقيدة بقبول أعلى أواقل عطاء.</w:t>
      </w:r>
    </w:p>
    <w:p w14:paraId="5A484709">
      <w:pPr>
        <w:bidi/>
        <w:spacing w:after="0"/>
        <w:jc w:val="both"/>
        <w:rPr>
          <w:rFonts w:ascii="Georgia" w:hAnsi="Georgia" w:eastAsia="Times New Roman" w:cs="Arial"/>
          <w:b/>
          <w:bCs/>
          <w:lang w:bidi="ar-EG"/>
        </w:rPr>
      </w:pPr>
    </w:p>
    <w:p w14:paraId="7EA7C368">
      <w:pPr>
        <w:spacing w:line="360" w:lineRule="auto"/>
        <w:jc w:val="right"/>
        <w:rPr>
          <w:rFonts w:ascii="Georgia" w:hAnsi="Georgia"/>
          <w:b/>
          <w:bCs/>
        </w:rPr>
      </w:pPr>
      <w:r>
        <w:rPr>
          <w:rFonts w:ascii="Georgia" w:hAnsi="Georgia"/>
          <w:b/>
          <w:bCs/>
          <w:rtl/>
        </w:rPr>
        <w:t>أولأ/ شروط العطاء:</w:t>
      </w:r>
    </w:p>
    <w:p w14:paraId="050063D9">
      <w:pPr>
        <w:numPr>
          <w:ilvl w:val="0"/>
          <w:numId w:val="3"/>
        </w:numPr>
        <w:bidi/>
        <w:spacing w:after="0" w:line="360" w:lineRule="auto"/>
        <w:ind w:left="1440"/>
        <w:jc w:val="both"/>
        <w:rPr>
          <w:rFonts w:ascii="Georgia" w:hAnsi="Georgia" w:eastAsiaTheme="minorHAnsi"/>
          <w:b/>
          <w:bCs/>
          <w:rtl/>
        </w:rPr>
      </w:pPr>
      <w:r>
        <w:rPr>
          <w:rFonts w:ascii="Georgia" w:hAnsi="Georgia" w:eastAsiaTheme="minorHAnsi"/>
          <w:b/>
          <w:bCs/>
          <w:rtl/>
        </w:rPr>
        <w:t>احضار ملف الشركة  لمعاينته بواسطة لجنة تأهيل الموردين لاضافته لكشف الموردين الخاص بالمنظمة.</w:t>
      </w:r>
    </w:p>
    <w:p w14:paraId="7B032111">
      <w:pPr>
        <w:numPr>
          <w:ilvl w:val="0"/>
          <w:numId w:val="3"/>
        </w:numPr>
        <w:bidi/>
        <w:spacing w:after="0" w:line="360" w:lineRule="auto"/>
        <w:ind w:left="1440"/>
        <w:jc w:val="both"/>
        <w:rPr>
          <w:rFonts w:ascii="Georgia" w:hAnsi="Georgia" w:eastAsiaTheme="minorHAnsi"/>
          <w:b/>
          <w:bCs/>
        </w:rPr>
      </w:pPr>
      <w:r>
        <w:rPr>
          <w:rFonts w:ascii="Georgia" w:hAnsi="Georgia" w:eastAsiaTheme="minorHAnsi"/>
          <w:b/>
          <w:bCs/>
          <w:rtl/>
        </w:rPr>
        <w:t>يجب توفير الضمانات اللازمة لتنفيذ و توريد كل الاعمال المتفق عليها فى العقد بالمعايير و الجودة المتفق عليها.</w:t>
      </w:r>
    </w:p>
    <w:p w14:paraId="421893F1">
      <w:pPr>
        <w:numPr>
          <w:ilvl w:val="0"/>
          <w:numId w:val="3"/>
        </w:numPr>
        <w:tabs>
          <w:tab w:val="right" w:pos="720"/>
          <w:tab w:val="right" w:pos="900"/>
        </w:tabs>
        <w:bidi/>
        <w:spacing w:after="0" w:line="360" w:lineRule="auto"/>
        <w:ind w:left="1440"/>
        <w:jc w:val="both"/>
        <w:rPr>
          <w:rFonts w:ascii="Georgia" w:hAnsi="Georgia" w:eastAsiaTheme="minorHAnsi"/>
          <w:b/>
          <w:bCs/>
        </w:rPr>
      </w:pPr>
      <w:r>
        <w:rPr>
          <w:rFonts w:ascii="Georgia" w:hAnsi="Georgia" w:eastAsiaTheme="minorHAnsi"/>
          <w:b/>
          <w:bCs/>
          <w:rtl/>
        </w:rPr>
        <w:t>. علي  المتقدم ان يوضح في  عطاءه الأسعار بالجنيه السودانى وان تكون الاسعار شاملة لضريبة القيمة المضافة ، وفي حال رسو العطاء لأى من المتقدمين يجب  عليه تقديم فاتورة نهائية مختومة بختم الضرائب</w:t>
      </w:r>
    </w:p>
    <w:p w14:paraId="43F06DAD">
      <w:pPr>
        <w:numPr>
          <w:ilvl w:val="0"/>
          <w:numId w:val="3"/>
        </w:numPr>
        <w:tabs>
          <w:tab w:val="left" w:pos="795"/>
        </w:tabs>
        <w:bidi/>
        <w:spacing w:after="0" w:line="360" w:lineRule="auto"/>
        <w:ind w:left="1440"/>
        <w:jc w:val="both"/>
        <w:rPr>
          <w:rFonts w:ascii="Georgia" w:hAnsi="Georgia" w:eastAsiaTheme="minorHAnsi"/>
          <w:b/>
          <w:bCs/>
        </w:rPr>
      </w:pPr>
      <w:r>
        <w:rPr>
          <w:rFonts w:ascii="Georgia" w:hAnsi="Georgia" w:eastAsiaTheme="minorHAnsi"/>
          <w:b/>
          <w:bCs/>
          <w:rtl/>
        </w:rPr>
        <w:t>الأسعار يجب ان توضح على جداول الكميات و المواصفات وان تكون مختومة  بختم الجهة المتقدمة للعطاء.</w:t>
      </w:r>
    </w:p>
    <w:p w14:paraId="79AC599D">
      <w:pPr>
        <w:numPr>
          <w:ilvl w:val="0"/>
          <w:numId w:val="3"/>
        </w:numPr>
        <w:bidi/>
        <w:spacing w:after="0" w:line="360" w:lineRule="auto"/>
        <w:ind w:left="1440"/>
        <w:jc w:val="both"/>
        <w:rPr>
          <w:rFonts w:ascii="Georgia" w:hAnsi="Georgia" w:eastAsiaTheme="minorHAnsi"/>
          <w:b/>
          <w:bCs/>
        </w:rPr>
      </w:pPr>
      <w:r>
        <w:rPr>
          <w:rFonts w:ascii="Georgia" w:hAnsi="Georgia" w:eastAsiaTheme="minorHAnsi"/>
          <w:b/>
          <w:bCs/>
          <w:rtl/>
        </w:rPr>
        <w:t>يجب ان تكون الاسعار الموضحة بجدول الكميات و المواصفات سارية المفعول لمدة اسبوعين  من تاريخ تقديم العرض.</w:t>
      </w:r>
    </w:p>
    <w:p w14:paraId="2394B7FB">
      <w:pPr>
        <w:numPr>
          <w:ilvl w:val="0"/>
          <w:numId w:val="3"/>
        </w:numPr>
        <w:bidi/>
        <w:spacing w:after="0" w:line="360" w:lineRule="auto"/>
        <w:ind w:left="1440"/>
        <w:jc w:val="both"/>
        <w:rPr>
          <w:rFonts w:ascii="Georgia" w:hAnsi="Georgia" w:eastAsiaTheme="minorHAnsi"/>
          <w:b/>
          <w:bCs/>
        </w:rPr>
      </w:pPr>
      <w:r>
        <w:rPr>
          <w:rFonts w:ascii="Georgia" w:hAnsi="Georgia" w:eastAsiaTheme="minorHAnsi"/>
          <w:b/>
          <w:bCs/>
          <w:rtl/>
        </w:rPr>
        <w:t>ستتم مراجعة الاسعار بصورة دورية للتاكد من مواكبة الاسعار المقدمة للسوق.</w:t>
      </w:r>
    </w:p>
    <w:p w14:paraId="63F6DF15">
      <w:pPr>
        <w:numPr>
          <w:ilvl w:val="0"/>
          <w:numId w:val="3"/>
        </w:numPr>
        <w:bidi/>
        <w:spacing w:after="0" w:line="360" w:lineRule="auto"/>
        <w:ind w:left="1440"/>
        <w:jc w:val="both"/>
        <w:rPr>
          <w:rFonts w:ascii="Georgia" w:hAnsi="Georgia" w:eastAsiaTheme="minorHAnsi"/>
          <w:b/>
          <w:bCs/>
          <w:rtl/>
        </w:rPr>
      </w:pPr>
      <w:r>
        <w:rPr>
          <w:rFonts w:ascii="Georgia" w:hAnsi="Georgia" w:eastAsiaTheme="minorHAnsi"/>
          <w:b/>
          <w:bCs/>
          <w:rtl/>
        </w:rPr>
        <w:t>يجب على المتقدم الرجوع الى شروط المناقصة والمواصفات قبل التقديم.</w:t>
      </w:r>
    </w:p>
    <w:p w14:paraId="10D91CFF">
      <w:pPr>
        <w:numPr>
          <w:ilvl w:val="0"/>
          <w:numId w:val="3"/>
        </w:numPr>
        <w:bidi/>
        <w:spacing w:after="0" w:line="360" w:lineRule="auto"/>
        <w:ind w:left="1440"/>
        <w:jc w:val="both"/>
        <w:rPr>
          <w:rFonts w:ascii="Georgia" w:hAnsi="Georgia" w:eastAsiaTheme="minorHAnsi"/>
          <w:b/>
          <w:bCs/>
        </w:rPr>
      </w:pPr>
      <w:r>
        <w:rPr>
          <w:rFonts w:ascii="Georgia" w:hAnsi="Georgia" w:eastAsiaTheme="minorHAnsi"/>
          <w:b/>
          <w:bCs/>
          <w:rtl/>
        </w:rPr>
        <w:t>اي كشط او تعديل في الاسعار الموضحة فى جداول الكميات و المواصفات غير موقع ومختوم بواسطة المتقدم بالعطاء يحرمه من دخول المناقصة .</w:t>
      </w:r>
    </w:p>
    <w:p w14:paraId="743A197B">
      <w:pPr>
        <w:numPr>
          <w:ilvl w:val="0"/>
          <w:numId w:val="3"/>
        </w:numPr>
        <w:bidi/>
        <w:spacing w:after="0" w:line="360" w:lineRule="auto"/>
        <w:ind w:left="1440"/>
        <w:jc w:val="both"/>
        <w:rPr>
          <w:rFonts w:ascii="Georgia" w:hAnsi="Georgia" w:eastAsiaTheme="minorHAnsi"/>
          <w:b/>
          <w:bCs/>
        </w:rPr>
      </w:pPr>
      <w:r>
        <w:rPr>
          <w:rFonts w:ascii="Georgia" w:hAnsi="Georgia" w:eastAsiaTheme="minorHAnsi"/>
          <w:b/>
          <w:bCs/>
          <w:rtl/>
        </w:rPr>
        <w:t>لجنة فرز المناقصات لها الحق كاملاً في الغاء المناقصة متى ما رأت ذلك ضروريا او لاي اسباب اخرى فنيه تراها اللجنة.</w:t>
      </w:r>
    </w:p>
    <w:p w14:paraId="3078D701">
      <w:pPr>
        <w:numPr>
          <w:ilvl w:val="0"/>
          <w:numId w:val="3"/>
        </w:numPr>
        <w:bidi/>
        <w:spacing w:after="0" w:line="360" w:lineRule="auto"/>
        <w:ind w:left="1440"/>
        <w:jc w:val="both"/>
        <w:rPr>
          <w:rFonts w:ascii="Georgia" w:hAnsi="Georgia" w:eastAsiaTheme="minorHAnsi"/>
          <w:b/>
          <w:bCs/>
          <w:rtl/>
        </w:rPr>
      </w:pPr>
      <w:r>
        <w:rPr>
          <w:rFonts w:ascii="Georgia" w:hAnsi="Georgia" w:eastAsiaTheme="minorHAnsi"/>
          <w:b/>
          <w:bCs/>
          <w:rtl/>
        </w:rPr>
        <w:t>للحصول على كراسة العطاء (مجاناً)</w:t>
      </w:r>
      <w:r>
        <w:rPr>
          <w:rFonts w:ascii="Georgia" w:hAnsi="Georgia" w:eastAsiaTheme="minorHAnsi"/>
          <w:b/>
          <w:bCs/>
        </w:rPr>
        <w:t xml:space="preserve"> </w:t>
      </w:r>
      <w:r>
        <w:rPr>
          <w:rFonts w:ascii="Georgia" w:hAnsi="Georgia" w:eastAsiaTheme="minorHAnsi"/>
          <w:b/>
          <w:bCs/>
          <w:rtl/>
        </w:rPr>
        <w:t xml:space="preserve"> يرجى</w:t>
      </w:r>
      <w:r>
        <w:rPr>
          <w:rFonts w:ascii="Georgia" w:hAnsi="Georgia" w:cs="Georgia" w:eastAsiaTheme="minorHAnsi"/>
          <w:b/>
          <w:bCs/>
          <w:rtl/>
        </w:rPr>
        <w:t xml:space="preserve"> </w:t>
      </w:r>
      <w:r>
        <w:rPr>
          <w:rFonts w:ascii="Georgia" w:hAnsi="Georgia" w:eastAsiaTheme="minorHAnsi"/>
          <w:b/>
          <w:bCs/>
          <w:rtl/>
        </w:rPr>
        <w:t xml:space="preserve"> تنزيله من الموقع نفسه (</w:t>
      </w:r>
      <w:r>
        <w:rPr>
          <w:rFonts w:ascii="Georgia" w:hAnsi="Georgia" w:eastAsiaTheme="minorHAnsi"/>
          <w:b/>
          <w:bCs/>
        </w:rPr>
        <w:t>(Sudan bid</w:t>
      </w:r>
      <w:r>
        <w:rPr>
          <w:rFonts w:ascii="Georgia" w:hAnsi="Georgia" w:eastAsiaTheme="minorHAnsi"/>
          <w:b/>
          <w:bCs/>
          <w:rtl/>
        </w:rPr>
        <w:t xml:space="preserve"> </w:t>
      </w:r>
    </w:p>
    <w:p w14:paraId="26DD20AD">
      <w:pPr>
        <w:numPr>
          <w:ilvl w:val="0"/>
          <w:numId w:val="3"/>
        </w:numPr>
        <w:bidi/>
        <w:spacing w:after="0" w:line="360" w:lineRule="auto"/>
        <w:ind w:left="1440"/>
        <w:jc w:val="both"/>
        <w:rPr>
          <w:rFonts w:ascii="Georgia" w:hAnsi="Georgia" w:eastAsiaTheme="minorHAnsi"/>
          <w:b/>
          <w:bCs/>
          <w:rtl/>
        </w:rPr>
      </w:pPr>
      <w:r>
        <w:rPr>
          <w:rFonts w:ascii="Georgia" w:hAnsi="Georgia" w:eastAsiaTheme="minorHAnsi"/>
          <w:b/>
          <w:bCs/>
          <w:rtl/>
        </w:rPr>
        <w:t xml:space="preserve">اخر موعد لتسليم العطاءات </w:t>
      </w:r>
      <w:r>
        <w:rPr>
          <w:rFonts w:ascii="Georgia" w:hAnsi="Georgia" w:eastAsiaTheme="minorHAnsi"/>
          <w:b/>
          <w:bCs/>
        </w:rPr>
        <w:t xml:space="preserve"> </w:t>
      </w:r>
      <w:r>
        <w:rPr>
          <w:rFonts w:hint="cs" w:ascii="Georgia" w:hAnsi="Georgia" w:eastAsiaTheme="minorHAnsi"/>
          <w:b/>
          <w:bCs/>
          <w:rtl/>
        </w:rPr>
        <w:t>29</w:t>
      </w:r>
      <w:r>
        <w:rPr>
          <w:rFonts w:hint="cs" w:ascii="Georgia" w:hAnsi="Georgia" w:eastAsiaTheme="minorHAnsi"/>
          <w:b/>
          <w:bCs/>
          <w:rtl/>
          <w:lang w:val="en-GB" w:bidi="ar-EG"/>
        </w:rPr>
        <w:t>يناير</w:t>
      </w:r>
      <w:r>
        <w:rPr>
          <w:rFonts w:ascii="Georgia" w:hAnsi="Georgia" w:cs="Arial" w:eastAsiaTheme="minorHAnsi"/>
          <w:b/>
          <w:bCs/>
        </w:rPr>
        <w:t xml:space="preserve"> 202</w:t>
      </w:r>
      <w:r>
        <w:rPr>
          <w:rFonts w:ascii="Georgia" w:hAnsi="Georgia" w:cs="Arial" w:eastAsiaTheme="minorHAnsi"/>
          <w:b/>
          <w:bCs/>
          <w:lang w:val="en-GB"/>
        </w:rPr>
        <w:t>6</w:t>
      </w:r>
      <w:r>
        <w:rPr>
          <w:rFonts w:ascii="Georgia" w:hAnsi="Georgia" w:cs="Arial" w:eastAsiaTheme="minorHAnsi"/>
          <w:b/>
          <w:bCs/>
        </w:rPr>
        <w:t xml:space="preserve"> </w:t>
      </w:r>
      <w:r>
        <w:rPr>
          <w:rFonts w:ascii="Georgia" w:hAnsi="Georgia" w:eastAsiaTheme="minorHAnsi"/>
          <w:b/>
          <w:bCs/>
          <w:rtl/>
        </w:rPr>
        <w:t xml:space="preserve"> الســـــاعة الثانية ظهرا بمقر المنظمــــة بكسلا – حى الدرجة مربع 12 مبنى رقم 910  (شـــارع الدرجة لفة الهيكل  المؤدى للسعودى) وشرق جامعة</w:t>
      </w:r>
      <w:r>
        <w:rPr>
          <w:rFonts w:hint="cs" w:ascii="Georgia" w:hAnsi="Georgia" w:eastAsiaTheme="minorHAnsi"/>
          <w:b/>
          <w:bCs/>
          <w:rtl/>
        </w:rPr>
        <w:t xml:space="preserve"> كسلا</w:t>
      </w:r>
      <w:r>
        <w:rPr>
          <w:rFonts w:ascii="Georgia" w:hAnsi="Georgia" w:eastAsiaTheme="minorHAnsi"/>
          <w:b/>
          <w:bCs/>
          <w:rtl/>
        </w:rPr>
        <w:t xml:space="preserve">  تلفونات: 0912142938 - 0912140393 </w:t>
      </w:r>
    </w:p>
    <w:p w14:paraId="05552CD2">
      <w:pPr>
        <w:numPr>
          <w:ilvl w:val="0"/>
          <w:numId w:val="3"/>
        </w:numPr>
        <w:bidi/>
        <w:spacing w:after="0" w:line="360" w:lineRule="auto"/>
        <w:ind w:left="1440"/>
        <w:jc w:val="both"/>
        <w:rPr>
          <w:rFonts w:ascii="Georgia" w:hAnsi="Georgia" w:eastAsiaTheme="minorHAnsi"/>
          <w:b/>
          <w:bCs/>
        </w:rPr>
      </w:pPr>
      <w:r>
        <w:rPr>
          <w:rFonts w:ascii="Georgia" w:hAnsi="Georgia" w:eastAsiaTheme="minorHAnsi"/>
          <w:b/>
          <w:bCs/>
          <w:rtl/>
        </w:rPr>
        <w:t>الرجاء ملْ اخطار المناقصة المدمج فى كراسة العطاء لتوحيد مواصفات العطاء لكل الموردين المتقدمين للمنافسة  والتوقيع والختم عليه مع توضيح رقم الحساب البنكى  , اى عطاء لايحتوى على كراسة العطاء  مكتملة سوف يبعد من المنافسة.</w:t>
      </w:r>
    </w:p>
    <w:p w14:paraId="6B61197D">
      <w:pPr>
        <w:numPr>
          <w:ilvl w:val="0"/>
          <w:numId w:val="3"/>
        </w:numPr>
        <w:tabs>
          <w:tab w:val="left" w:pos="795"/>
        </w:tabs>
        <w:bidi/>
        <w:spacing w:after="0" w:line="360" w:lineRule="auto"/>
        <w:ind w:left="1440"/>
        <w:jc w:val="both"/>
        <w:rPr>
          <w:rFonts w:ascii="Georgia" w:hAnsi="Georgia" w:eastAsiaTheme="minorHAnsi"/>
          <w:b/>
          <w:bCs/>
        </w:rPr>
      </w:pPr>
      <w:r>
        <w:rPr>
          <w:rFonts w:ascii="Georgia" w:hAnsi="Georgia" w:eastAsiaTheme="minorHAnsi"/>
          <w:b/>
          <w:bCs/>
          <w:rtl/>
        </w:rPr>
        <w:t xml:space="preserve">للمنظمة الحق في أضافة كميات جديدة أوتقليل عدد المرافق الموصوفة في جدول الكميات  وبنفس أسعار العقد في زمن تنفيذ العقد.  </w:t>
      </w:r>
    </w:p>
    <w:p w14:paraId="071BC0CE">
      <w:pPr>
        <w:numPr>
          <w:ilvl w:val="0"/>
          <w:numId w:val="3"/>
        </w:numPr>
        <w:tabs>
          <w:tab w:val="left" w:pos="795"/>
        </w:tabs>
        <w:bidi/>
        <w:spacing w:after="0" w:line="360" w:lineRule="auto"/>
        <w:ind w:left="1440"/>
        <w:jc w:val="both"/>
        <w:rPr>
          <w:rFonts w:ascii="Georgia" w:hAnsi="Georgia" w:eastAsiaTheme="minorHAnsi"/>
          <w:b/>
          <w:bCs/>
        </w:rPr>
      </w:pPr>
      <w:r>
        <w:rPr>
          <w:rFonts w:ascii="Georgia" w:hAnsi="Georgia" w:eastAsiaTheme="minorHAnsi"/>
          <w:b/>
          <w:bCs/>
          <w:rtl/>
        </w:rPr>
        <w:t xml:space="preserve">علي المتقدم فى حالة مخالفة  المواصفات المطلوبة  و المنصوص عليها في كراسة العطاء  ذكر ذلك كتابة و تفصيلا لتوضيح اسباب التقديم بعرض مخالف للمواصفات. </w:t>
      </w:r>
    </w:p>
    <w:p w14:paraId="4EC063FF">
      <w:pPr>
        <w:numPr>
          <w:ilvl w:val="0"/>
          <w:numId w:val="3"/>
        </w:numPr>
        <w:tabs>
          <w:tab w:val="left" w:pos="795"/>
        </w:tabs>
        <w:bidi/>
        <w:spacing w:after="0" w:line="360" w:lineRule="auto"/>
        <w:ind w:left="1440"/>
        <w:jc w:val="both"/>
        <w:rPr>
          <w:rFonts w:ascii="Georgia" w:hAnsi="Georgia" w:eastAsiaTheme="minorHAnsi"/>
          <w:b/>
          <w:bCs/>
        </w:rPr>
      </w:pPr>
      <w:r>
        <w:rPr>
          <w:rFonts w:ascii="Georgia" w:hAnsi="Georgia" w:eastAsiaTheme="minorHAnsi"/>
          <w:b/>
          <w:bCs/>
          <w:rtl/>
        </w:rPr>
        <w:t xml:space="preserve">للمنظمة الحق في التعاقد مع مورد واحد أو أي عدد من الموردين حسب ما تراه  مناسبا لها . </w:t>
      </w:r>
    </w:p>
    <w:p w14:paraId="45C8FA37">
      <w:pPr>
        <w:numPr>
          <w:ilvl w:val="0"/>
          <w:numId w:val="3"/>
        </w:numPr>
        <w:tabs>
          <w:tab w:val="left" w:pos="795"/>
        </w:tabs>
        <w:bidi/>
        <w:spacing w:after="0" w:line="360" w:lineRule="auto"/>
        <w:ind w:left="1440"/>
        <w:jc w:val="both"/>
        <w:rPr>
          <w:rFonts w:ascii="Georgia" w:hAnsi="Georgia" w:eastAsiaTheme="minorHAnsi"/>
          <w:b/>
          <w:bCs/>
        </w:rPr>
      </w:pPr>
      <w:r>
        <w:rPr>
          <w:rFonts w:ascii="Georgia" w:hAnsi="Georgia" w:eastAsiaTheme="minorHAnsi"/>
          <w:b/>
          <w:bCs/>
          <w:rtl/>
        </w:rPr>
        <w:t>للمنظمة الحق في  مراجعة الوحدات الموردة و التأكد من جودة تنفيدها ومطابقتها للمواصفات المطلوبة</w:t>
      </w:r>
    </w:p>
    <w:p w14:paraId="4A33DBE2">
      <w:pPr>
        <w:numPr>
          <w:ilvl w:val="0"/>
          <w:numId w:val="3"/>
        </w:numPr>
        <w:tabs>
          <w:tab w:val="left" w:pos="795"/>
        </w:tabs>
        <w:bidi/>
        <w:spacing w:after="0" w:line="360" w:lineRule="auto"/>
        <w:ind w:left="1440"/>
        <w:jc w:val="both"/>
        <w:rPr>
          <w:rFonts w:ascii="Georgia" w:hAnsi="Georgia" w:eastAsiaTheme="minorHAnsi"/>
          <w:b/>
          <w:bCs/>
        </w:rPr>
      </w:pPr>
      <w:r>
        <w:rPr>
          <w:rFonts w:ascii="Georgia" w:hAnsi="Georgia" w:eastAsiaTheme="minorHAnsi"/>
          <w:b/>
          <w:bCs/>
          <w:rtl/>
        </w:rPr>
        <w:t>للمنظمة الحق في رفض استلام اي وحدة من الوحدات المتفق عليها فى العقد غير مطابق للمواصفات المطلوبة حسب شهادة المختصين ممن تكلفهم المنظمة بالإستلام علي أن يتحمل المورد اى خسارة تنتج عن ذلك وتخصم من حسابه طرف المنظمة</w:t>
      </w:r>
      <w:r>
        <w:rPr>
          <w:rFonts w:ascii="Georgia" w:hAnsi="Georgia" w:eastAsiaTheme="minorHAnsi"/>
          <w:b/>
          <w:bCs/>
          <w:rtl/>
          <w:lang w:bidi="ar-EG"/>
        </w:rPr>
        <w:t>.</w:t>
      </w:r>
    </w:p>
    <w:p w14:paraId="5ABC3D18">
      <w:pPr>
        <w:numPr>
          <w:ilvl w:val="0"/>
          <w:numId w:val="3"/>
        </w:numPr>
        <w:tabs>
          <w:tab w:val="right" w:pos="900"/>
        </w:tabs>
        <w:bidi/>
        <w:spacing w:after="0" w:line="360" w:lineRule="auto"/>
        <w:ind w:left="1440"/>
        <w:jc w:val="both"/>
        <w:rPr>
          <w:rFonts w:ascii="Georgia" w:hAnsi="Georgia" w:eastAsiaTheme="minorHAnsi"/>
          <w:b/>
          <w:bCs/>
        </w:rPr>
      </w:pPr>
      <w:r>
        <w:rPr>
          <w:rFonts w:ascii="Georgia" w:hAnsi="Georgia" w:eastAsiaTheme="minorHAnsi"/>
          <w:b/>
          <w:bCs/>
          <w:rtl/>
        </w:rPr>
        <w:t>يتم الدفع حسب شروط العقد المتفق عليها  وتحرر شهادة استلام بذلك  طبقا للمواصفات المرفقة مع المناقصة</w:t>
      </w:r>
      <w:r>
        <w:rPr>
          <w:rFonts w:ascii="Georgia" w:hAnsi="Georgia" w:cs="Georgia" w:eastAsiaTheme="minorHAnsi"/>
          <w:b/>
          <w:bCs/>
          <w:rtl/>
        </w:rPr>
        <w:t xml:space="preserve"> </w:t>
      </w:r>
      <w:r>
        <w:rPr>
          <w:rFonts w:ascii="Georgia" w:hAnsi="Georgia" w:eastAsiaTheme="minorHAnsi"/>
          <w:b/>
          <w:bCs/>
          <w:rtl/>
        </w:rPr>
        <w:t>والتقييم الفنى.</w:t>
      </w:r>
      <w:r>
        <w:rPr>
          <w:rFonts w:ascii="Georgia" w:hAnsi="Georgia" w:eastAsiaTheme="minorHAnsi"/>
          <w:b/>
          <w:bCs/>
        </w:rPr>
        <w:t xml:space="preserve">  </w:t>
      </w:r>
    </w:p>
    <w:p w14:paraId="028096FE">
      <w:pPr>
        <w:numPr>
          <w:ilvl w:val="0"/>
          <w:numId w:val="3"/>
        </w:numPr>
        <w:tabs>
          <w:tab w:val="right" w:pos="720"/>
          <w:tab w:val="right" w:pos="900"/>
        </w:tabs>
        <w:bidi/>
        <w:spacing w:after="0" w:line="360" w:lineRule="auto"/>
        <w:ind w:left="1440"/>
        <w:jc w:val="both"/>
        <w:rPr>
          <w:rFonts w:ascii="Georgia" w:hAnsi="Georgia" w:eastAsiaTheme="minorHAnsi"/>
          <w:b/>
          <w:bCs/>
        </w:rPr>
      </w:pPr>
      <w:r>
        <w:rPr>
          <w:rFonts w:ascii="Georgia" w:hAnsi="Georgia" w:eastAsiaTheme="minorHAnsi"/>
          <w:b/>
          <w:bCs/>
          <w:rtl/>
        </w:rPr>
        <w:t>من يرسو عليه العطاء ملزم بملْ معلومات رقم حسابه البنكى كتابة لتحويل قيمة العطاء بصورة صحيحة و المنظمة غير مسؤلة عن اى خطأ ينتج من المورد فيما يختص برقم حسابه.</w:t>
      </w:r>
    </w:p>
    <w:p w14:paraId="1A2D3683">
      <w:pPr>
        <w:numPr>
          <w:ilvl w:val="0"/>
          <w:numId w:val="3"/>
        </w:numPr>
        <w:tabs>
          <w:tab w:val="right" w:pos="900"/>
        </w:tabs>
        <w:bidi/>
        <w:spacing w:after="0" w:line="360" w:lineRule="auto"/>
        <w:ind w:left="1440"/>
        <w:jc w:val="both"/>
        <w:rPr>
          <w:rFonts w:ascii="Georgia" w:hAnsi="Georgia" w:eastAsiaTheme="minorHAnsi"/>
          <w:b/>
          <w:bCs/>
        </w:rPr>
      </w:pPr>
      <w:r>
        <w:rPr>
          <w:rFonts w:ascii="Georgia" w:hAnsi="Georgia" w:eastAsiaTheme="minorHAnsi"/>
          <w:b/>
          <w:bCs/>
          <w:rtl/>
        </w:rPr>
        <w:t>من يرسو عليه العطاء ملزم بتوقيع اشعار استلام سياسات المنظمة (مرفق) فيما يتعلق بملئ استمارة تقييم (الشركاء والموردين ومقدمى الخدمات) وارجاعها للمنظمة لاكمال ملف المورد قبل اجراءات الدفع, وسيايات المنظمة الاخرى المتعلقة  بالالتزام بالنذاهة ومناهضة و مكافحة الرشوة والغش والاختلاس وذلك لضمان و تاكيد التزام المنظمة وكل الشركاء والاطراف التى تتعامل معها المنظمة من موردين ومقدمى خدمات ملتزمون بتطبيق هذه السياسات وان اى خصم فى قيمة السلع او الخدمات من قبل المورد يجب ان يوضح كتابة  لعدم اهدارموارد المنظمة و تقليل التكاليف لاقصى حد لفائدة برامج ومشاريع عمل المنظمة.</w:t>
      </w:r>
    </w:p>
    <w:p w14:paraId="539107D2">
      <w:pPr>
        <w:numPr>
          <w:ilvl w:val="0"/>
          <w:numId w:val="3"/>
        </w:numPr>
        <w:tabs>
          <w:tab w:val="right" w:pos="900"/>
        </w:tabs>
        <w:bidi/>
        <w:spacing w:after="0" w:line="360" w:lineRule="auto"/>
        <w:ind w:left="1440"/>
        <w:jc w:val="both"/>
        <w:rPr>
          <w:rFonts w:ascii="Georgia" w:hAnsi="Georgia" w:eastAsiaTheme="minorHAnsi"/>
          <w:b/>
          <w:bCs/>
        </w:rPr>
      </w:pPr>
      <w:r>
        <w:rPr>
          <w:rFonts w:ascii="Georgia" w:hAnsi="Georgia" w:eastAsiaTheme="minorHAnsi"/>
          <w:b/>
          <w:bCs/>
          <w:rtl/>
        </w:rPr>
        <w:t xml:space="preserve">المنظمة غير ملزمة بقبول أدني أو إي عطاء آخر ولها  حق رفض أي عطاء حسب لوائح المنظمة </w:t>
      </w:r>
      <w:r>
        <w:rPr>
          <w:rFonts w:ascii="Georgia" w:hAnsi="Georgia" w:eastAsiaTheme="minorHAnsi"/>
          <w:b/>
          <w:bCs/>
          <w:rtl/>
          <w:lang w:bidi="ar-EG"/>
        </w:rPr>
        <w:t xml:space="preserve"> .</w:t>
      </w:r>
    </w:p>
    <w:p w14:paraId="7DE5F806">
      <w:pPr>
        <w:numPr>
          <w:ilvl w:val="0"/>
          <w:numId w:val="3"/>
        </w:numPr>
        <w:bidi/>
        <w:spacing w:after="0" w:line="360" w:lineRule="auto"/>
        <w:ind w:left="1440"/>
        <w:jc w:val="both"/>
        <w:rPr>
          <w:rFonts w:ascii="Georgia" w:hAnsi="Georgia" w:eastAsiaTheme="minorHAnsi"/>
          <w:b/>
          <w:bCs/>
        </w:rPr>
      </w:pPr>
      <w:r>
        <w:rPr>
          <w:rFonts w:ascii="Georgia" w:hAnsi="Georgia" w:eastAsiaTheme="minorHAnsi"/>
          <w:b/>
          <w:bCs/>
          <w:rtl/>
        </w:rPr>
        <w:t>على من يرسو عليه العطاء احضار اى كاتلوجات ان وجدت لمعاينتها من قبل الجهة الفنية لاعتمادها قبل الشروع فى عملية التوريد و التنفيذ.</w:t>
      </w:r>
    </w:p>
    <w:p w14:paraId="7A68FE3B">
      <w:pPr>
        <w:numPr>
          <w:ilvl w:val="0"/>
          <w:numId w:val="3"/>
        </w:numPr>
        <w:bidi/>
        <w:spacing w:after="0" w:line="360" w:lineRule="auto"/>
        <w:ind w:left="1440"/>
        <w:jc w:val="both"/>
        <w:rPr>
          <w:rFonts w:ascii="Georgia" w:hAnsi="Georgia" w:eastAsiaTheme="minorHAnsi"/>
          <w:b/>
          <w:bCs/>
        </w:rPr>
      </w:pPr>
      <w:r>
        <w:rPr>
          <w:rFonts w:ascii="Georgia" w:hAnsi="Georgia" w:eastAsiaTheme="minorHAnsi"/>
          <w:b/>
          <w:bCs/>
          <w:rtl/>
        </w:rPr>
        <w:t>من يرسو عليه العطاء يلتزم بت</w:t>
      </w:r>
      <w:r>
        <w:rPr>
          <w:rFonts w:hint="cs" w:ascii="Georgia" w:hAnsi="Georgia" w:eastAsiaTheme="minorHAnsi"/>
          <w:b/>
          <w:bCs/>
          <w:rtl/>
          <w:lang w:val="en-GB" w:bidi="ar-EG"/>
        </w:rPr>
        <w:t>وريد المواد واكمال الاعمال المدنية المتفق</w:t>
      </w:r>
      <w:r>
        <w:rPr>
          <w:rFonts w:ascii="Georgia" w:hAnsi="Georgia" w:eastAsiaTheme="minorHAnsi"/>
          <w:b/>
          <w:bCs/>
          <w:rtl/>
        </w:rPr>
        <w:t xml:space="preserve"> عليها فى </w:t>
      </w:r>
      <w:r>
        <w:rPr>
          <w:rFonts w:hint="cs" w:ascii="Georgia" w:hAnsi="Georgia" w:eastAsiaTheme="minorHAnsi"/>
          <w:b/>
          <w:bCs/>
          <w:rtl/>
        </w:rPr>
        <w:t xml:space="preserve"> قرية المنبأ </w:t>
      </w:r>
      <w:r>
        <w:rPr>
          <w:rFonts w:ascii="Georgia" w:hAnsi="Georgia" w:eastAsiaTheme="minorHAnsi"/>
          <w:b/>
          <w:bCs/>
          <w:rtl/>
        </w:rPr>
        <w:t>–</w:t>
      </w:r>
      <w:r>
        <w:rPr>
          <w:rFonts w:hint="cs" w:ascii="Georgia" w:hAnsi="Georgia" w:eastAsiaTheme="minorHAnsi"/>
          <w:b/>
          <w:bCs/>
          <w:rtl/>
        </w:rPr>
        <w:t xml:space="preserve"> محلية خشم القربة -ولاية كسلا</w:t>
      </w:r>
      <w:r>
        <w:rPr>
          <w:rFonts w:ascii="Georgia" w:hAnsi="Georgia" w:eastAsiaTheme="minorHAnsi"/>
          <w:b/>
          <w:bCs/>
          <w:rtl/>
        </w:rPr>
        <w:t xml:space="preserve"> دون اى تأخير, التأخير غير المبرر يؤدى الى الغاء العقد الموقع بين المنظمة و الم</w:t>
      </w:r>
      <w:r>
        <w:rPr>
          <w:rFonts w:hint="cs" w:ascii="Georgia" w:hAnsi="Georgia" w:eastAsiaTheme="minorHAnsi"/>
          <w:b/>
          <w:bCs/>
          <w:rtl/>
        </w:rPr>
        <w:t>تعاقد</w:t>
      </w:r>
      <w:r>
        <w:rPr>
          <w:rFonts w:ascii="Georgia" w:hAnsi="Georgia" w:eastAsiaTheme="minorHAnsi"/>
          <w:b/>
          <w:bCs/>
          <w:rtl/>
        </w:rPr>
        <w:t xml:space="preserve"> دون اى قيد او شرط.</w:t>
      </w:r>
    </w:p>
    <w:p w14:paraId="28EE079C">
      <w:pPr>
        <w:numPr>
          <w:ilvl w:val="0"/>
          <w:numId w:val="3"/>
        </w:numPr>
        <w:tabs>
          <w:tab w:val="right" w:pos="900"/>
        </w:tabs>
        <w:bidi/>
        <w:spacing w:after="0" w:line="360" w:lineRule="auto"/>
        <w:ind w:left="1440"/>
        <w:jc w:val="both"/>
        <w:rPr>
          <w:rFonts w:ascii="Georgia" w:hAnsi="Georgia" w:eastAsiaTheme="minorHAnsi"/>
          <w:b/>
          <w:bCs/>
        </w:rPr>
      </w:pPr>
      <w:r>
        <w:rPr>
          <w:rFonts w:ascii="Georgia" w:hAnsi="Georgia" w:eastAsiaTheme="minorHAnsi"/>
          <w:b/>
          <w:bCs/>
          <w:rtl/>
        </w:rPr>
        <w:t>تتم عملية التسليم و التسلم النهائية بعد التاكد من توافق المواد الموردة والخدمة مع المواصفات المطلوبة بحسب الراى الفنى للمختص من طرف المنظمة.</w:t>
      </w:r>
    </w:p>
    <w:p w14:paraId="26B9CFCD">
      <w:pPr>
        <w:numPr>
          <w:ilvl w:val="0"/>
          <w:numId w:val="3"/>
        </w:numPr>
        <w:tabs>
          <w:tab w:val="right" w:pos="900"/>
        </w:tabs>
        <w:bidi/>
        <w:spacing w:after="0" w:line="360" w:lineRule="auto"/>
        <w:ind w:left="1440"/>
        <w:jc w:val="both"/>
        <w:rPr>
          <w:rFonts w:ascii="Georgia" w:hAnsi="Georgia" w:eastAsiaTheme="minorHAnsi"/>
          <w:b/>
          <w:bCs/>
        </w:rPr>
      </w:pPr>
      <w:r>
        <w:rPr>
          <w:rFonts w:ascii="Georgia" w:hAnsi="Georgia" w:eastAsiaTheme="minorHAnsi"/>
          <w:b/>
          <w:bCs/>
          <w:rtl/>
        </w:rPr>
        <w:t>لضمان تنفيذ سياسة عدم تضارب المصالح -على المتقدمين للعطاء توضيح ما اذا كانت لكم اى صلة قرابة باى من الموظفين التابعين لمنظمة براكتيكال اكشن حاليا او سابقا ( ان وجد الرجاء ذكر الاسم وصلة القرابة).</w:t>
      </w:r>
    </w:p>
    <w:p w14:paraId="4EA6ADFC">
      <w:pPr>
        <w:numPr>
          <w:ilvl w:val="0"/>
          <w:numId w:val="3"/>
        </w:numPr>
        <w:tabs>
          <w:tab w:val="right" w:pos="900"/>
        </w:tabs>
        <w:bidi/>
        <w:spacing w:after="0" w:line="360" w:lineRule="auto"/>
        <w:ind w:left="1440"/>
        <w:jc w:val="both"/>
        <w:rPr>
          <w:rFonts w:ascii="Georgia" w:hAnsi="Georgia" w:eastAsiaTheme="minorHAnsi"/>
          <w:b/>
          <w:bCs/>
        </w:rPr>
      </w:pPr>
      <w:r>
        <w:rPr>
          <w:rFonts w:ascii="Georgia" w:hAnsi="Georgia" w:eastAsiaTheme="minorHAnsi"/>
          <w:b/>
          <w:bCs/>
          <w:rtl/>
        </w:rPr>
        <w:t>من يرسو عليه العطاء يلتزم بتدريب الفنيين العاملين بالمشروع  و المستفيدين على  التشغيل و الصيانة اثناء عملية التنفيذ.</w:t>
      </w:r>
    </w:p>
    <w:p w14:paraId="6B6D6CDE">
      <w:pPr>
        <w:numPr>
          <w:ilvl w:val="0"/>
          <w:numId w:val="3"/>
        </w:numPr>
        <w:bidi/>
        <w:spacing w:after="0" w:line="360" w:lineRule="auto"/>
        <w:ind w:left="1440"/>
        <w:jc w:val="both"/>
        <w:rPr>
          <w:rFonts w:ascii="Georgia" w:hAnsi="Georgia" w:eastAsiaTheme="minorHAnsi"/>
          <w:b/>
          <w:bCs/>
        </w:rPr>
      </w:pPr>
      <w:r>
        <w:rPr>
          <w:rFonts w:ascii="Georgia" w:hAnsi="Georgia" w:eastAsiaTheme="minorHAnsi"/>
          <w:b/>
          <w:bCs/>
          <w:rtl/>
        </w:rPr>
        <w:t>المستندات المقدمة من قبل الموردين  لا ترد .</w:t>
      </w:r>
    </w:p>
    <w:p w14:paraId="6C1FC6A8">
      <w:pPr>
        <w:numPr>
          <w:ilvl w:val="0"/>
          <w:numId w:val="3"/>
        </w:numPr>
        <w:bidi/>
        <w:spacing w:after="0" w:line="360" w:lineRule="auto"/>
        <w:ind w:left="1440"/>
        <w:jc w:val="both"/>
        <w:rPr>
          <w:rFonts w:ascii="Georgia" w:hAnsi="Georgia" w:eastAsiaTheme="minorHAnsi"/>
          <w:b/>
          <w:bCs/>
        </w:rPr>
      </w:pPr>
      <w:r>
        <w:rPr>
          <w:rFonts w:ascii="Georgia" w:hAnsi="Georgia" w:eastAsiaTheme="minorHAnsi"/>
          <w:b/>
          <w:bCs/>
          <w:rtl/>
        </w:rPr>
        <w:t>على الراغبين تقديم العطاءات في ظروف مقفولة و مختومة بالشمع الاحمر توضع في صندوق المناقصات بمكاتب المنظمة بكسلا – حى الدرجة مربع 12 مبنى رقم 910  (شـــارع الدرجة لفة الهيكل  المؤدى للسعودى) وشرق جامعة</w:t>
      </w:r>
      <w:r>
        <w:rPr>
          <w:rFonts w:hint="cs" w:ascii="Georgia" w:hAnsi="Georgia" w:eastAsiaTheme="minorHAnsi"/>
          <w:b/>
          <w:bCs/>
          <w:rtl/>
        </w:rPr>
        <w:t xml:space="preserve"> كسلا</w:t>
      </w:r>
      <w:r>
        <w:rPr>
          <w:rFonts w:ascii="Georgia" w:hAnsi="Georgia" w:eastAsiaTheme="minorHAnsi"/>
          <w:b/>
          <w:bCs/>
          <w:rtl/>
        </w:rPr>
        <w:t xml:space="preserve">   تلفونات: 0912142938 - 0912140393 </w:t>
      </w:r>
    </w:p>
    <w:p w14:paraId="0258B788">
      <w:pPr>
        <w:numPr>
          <w:ilvl w:val="0"/>
          <w:numId w:val="3"/>
        </w:numPr>
        <w:bidi/>
        <w:spacing w:after="0" w:line="360" w:lineRule="auto"/>
        <w:ind w:left="1440"/>
        <w:jc w:val="both"/>
        <w:rPr>
          <w:rFonts w:ascii="Georgia" w:hAnsi="Georgia" w:eastAsiaTheme="minorHAnsi"/>
          <w:b/>
          <w:bCs/>
        </w:rPr>
      </w:pPr>
      <w:r>
        <w:rPr>
          <w:rFonts w:ascii="Georgia" w:hAnsi="Georgia" w:eastAsiaTheme="minorHAnsi"/>
          <w:b/>
          <w:bCs/>
          <w:rtl/>
        </w:rPr>
        <w:t xml:space="preserve">او بالايميل : </w:t>
      </w:r>
      <w:r>
        <w:rPr>
          <w:rFonts w:ascii="Georgia" w:hAnsi="Georgia" w:eastAsiaTheme="minorHAnsi"/>
          <w:b/>
          <w:bCs/>
          <w:color w:val="1F16DA"/>
          <w:u w:val="single"/>
        </w:rPr>
        <w:t>Sudan</w:t>
      </w:r>
      <w:r>
        <w:rPr>
          <w:rFonts w:ascii="Georgia" w:hAnsi="Georgia" w:eastAsiaTheme="minorHAnsi"/>
          <w:b/>
          <w:bCs/>
          <w:color w:val="1F16DA"/>
          <w:u w:val="single"/>
          <w:lang w:val="en-GB"/>
        </w:rPr>
        <w:t>.</w:t>
      </w:r>
      <w:r>
        <w:rPr>
          <w:rFonts w:ascii="Georgia" w:hAnsi="Georgia" w:eastAsiaTheme="minorHAnsi"/>
          <w:b/>
          <w:bCs/>
          <w:color w:val="1F16DA"/>
          <w:u w:val="single"/>
        </w:rPr>
        <w:t>tender@practicalactionsd.org</w:t>
      </w:r>
      <w:r>
        <w:rPr>
          <w:rFonts w:ascii="Georgia" w:hAnsi="Georgia" w:eastAsiaTheme="minorHAnsi"/>
          <w:b/>
          <w:bCs/>
          <w:color w:val="1F16DA"/>
          <w:u w:val="single"/>
          <w:rtl/>
        </w:rPr>
        <w:t xml:space="preserve"> </w:t>
      </w:r>
    </w:p>
    <w:p w14:paraId="5FF6760F">
      <w:pPr>
        <w:bidi/>
        <w:spacing w:after="0" w:line="240" w:lineRule="auto"/>
        <w:rPr>
          <w:rFonts w:ascii="Georgia" w:hAnsi="Georgia" w:eastAsia="Times New Roman"/>
          <w:b/>
          <w:bCs/>
          <w:lang w:val="en-GB"/>
        </w:rPr>
      </w:pPr>
    </w:p>
    <w:p w14:paraId="331F3060">
      <w:pPr>
        <w:bidi/>
        <w:spacing w:after="0" w:line="240" w:lineRule="auto"/>
        <w:rPr>
          <w:rFonts w:ascii="Georgia" w:hAnsi="Georgia" w:eastAsia="Times New Roman"/>
          <w:b/>
          <w:bCs/>
          <w:rtl/>
          <w:lang w:val="en-GB"/>
        </w:rPr>
      </w:pPr>
    </w:p>
    <w:p w14:paraId="4E8F982F">
      <w:pPr>
        <w:bidi/>
        <w:spacing w:after="0" w:line="240" w:lineRule="auto"/>
        <w:rPr>
          <w:rFonts w:ascii="Georgia" w:hAnsi="Georgia" w:eastAsia="Times New Roman"/>
          <w:b/>
          <w:bCs/>
          <w:sz w:val="32"/>
          <w:szCs w:val="32"/>
          <w:lang w:val="en-GB"/>
        </w:rPr>
      </w:pPr>
    </w:p>
    <w:p w14:paraId="727EA3D1">
      <w:pPr>
        <w:bidi/>
        <w:spacing w:after="0" w:line="240" w:lineRule="auto"/>
        <w:rPr>
          <w:rFonts w:ascii="Georgia" w:hAnsi="Georgia" w:eastAsia="Times New Roman"/>
          <w:b/>
          <w:bCs/>
          <w:sz w:val="32"/>
          <w:szCs w:val="32"/>
          <w:lang w:val="en-GB"/>
        </w:rPr>
      </w:pPr>
    </w:p>
    <w:p w14:paraId="0CB8445C">
      <w:pPr>
        <w:bidi/>
        <w:spacing w:after="0" w:line="240" w:lineRule="auto"/>
        <w:rPr>
          <w:rFonts w:ascii="Georgia" w:hAnsi="Georgia" w:eastAsia="Times New Roman"/>
          <w:b/>
          <w:bCs/>
          <w:sz w:val="32"/>
          <w:szCs w:val="32"/>
          <w:lang w:val="en-GB"/>
        </w:rPr>
      </w:pPr>
    </w:p>
    <w:p w14:paraId="2670A9B6">
      <w:pPr>
        <w:bidi/>
        <w:spacing w:after="0" w:line="240" w:lineRule="auto"/>
        <w:rPr>
          <w:rFonts w:ascii="Georgia" w:hAnsi="Georgia" w:eastAsia="Times New Roman"/>
          <w:b/>
          <w:bCs/>
          <w:sz w:val="32"/>
          <w:szCs w:val="32"/>
          <w:lang w:val="en-GB"/>
        </w:rPr>
      </w:pPr>
    </w:p>
    <w:p w14:paraId="5A68786C">
      <w:pPr>
        <w:bidi/>
        <w:spacing w:after="0" w:line="240" w:lineRule="auto"/>
        <w:rPr>
          <w:rFonts w:ascii="Georgia" w:hAnsi="Georgia" w:eastAsia="Times New Roman"/>
          <w:b/>
          <w:bCs/>
          <w:sz w:val="32"/>
          <w:szCs w:val="32"/>
          <w:lang w:val="en-GB"/>
        </w:rPr>
      </w:pPr>
    </w:p>
    <w:p w14:paraId="6C1C7EB4">
      <w:pPr>
        <w:bidi/>
        <w:spacing w:after="0" w:line="240" w:lineRule="auto"/>
        <w:rPr>
          <w:rFonts w:ascii="Georgia" w:hAnsi="Georgia" w:eastAsia="Times New Roman"/>
          <w:b/>
          <w:bCs/>
          <w:sz w:val="32"/>
          <w:szCs w:val="32"/>
          <w:lang w:val="en-GB"/>
        </w:rPr>
      </w:pPr>
    </w:p>
    <w:p w14:paraId="5548F8DC">
      <w:pPr>
        <w:bidi/>
        <w:spacing w:after="0" w:line="240" w:lineRule="auto"/>
        <w:rPr>
          <w:rFonts w:ascii="Georgia" w:hAnsi="Georgia" w:eastAsia="Times New Roman"/>
          <w:b/>
          <w:bCs/>
          <w:sz w:val="32"/>
          <w:szCs w:val="32"/>
          <w:lang w:val="en-GB"/>
        </w:rPr>
      </w:pPr>
    </w:p>
    <w:p w14:paraId="289EA854">
      <w:pPr>
        <w:bidi/>
        <w:spacing w:after="0" w:line="240" w:lineRule="auto"/>
        <w:rPr>
          <w:rFonts w:ascii="Georgia" w:hAnsi="Georgia" w:eastAsia="Times New Roman"/>
          <w:b/>
          <w:bCs/>
          <w:sz w:val="32"/>
          <w:szCs w:val="32"/>
          <w:lang w:val="en-GB"/>
        </w:rPr>
      </w:pPr>
    </w:p>
    <w:p w14:paraId="155BF1B8">
      <w:pPr>
        <w:bidi/>
        <w:spacing w:after="0" w:line="240" w:lineRule="auto"/>
        <w:rPr>
          <w:rFonts w:ascii="Georgia" w:hAnsi="Georgia" w:eastAsia="Times New Roman"/>
          <w:b/>
          <w:bCs/>
          <w:sz w:val="32"/>
          <w:szCs w:val="32"/>
          <w:lang w:val="en-GB"/>
        </w:rPr>
      </w:pPr>
    </w:p>
    <w:p w14:paraId="6C521362">
      <w:pPr>
        <w:bidi/>
        <w:spacing w:after="0" w:line="240" w:lineRule="auto"/>
        <w:rPr>
          <w:rFonts w:ascii="Georgia" w:hAnsi="Georgia" w:eastAsia="Times New Roman"/>
          <w:b/>
          <w:bCs/>
          <w:sz w:val="32"/>
          <w:szCs w:val="32"/>
          <w:lang w:val="en-GB"/>
        </w:rPr>
      </w:pPr>
    </w:p>
    <w:p w14:paraId="61058D03">
      <w:pPr>
        <w:bidi/>
        <w:spacing w:after="0" w:line="240" w:lineRule="auto"/>
        <w:rPr>
          <w:rFonts w:ascii="Georgia" w:hAnsi="Georgia" w:eastAsia="Times New Roman"/>
          <w:b/>
          <w:bCs/>
          <w:sz w:val="32"/>
          <w:szCs w:val="32"/>
          <w:lang w:val="en-GB"/>
        </w:rPr>
      </w:pPr>
    </w:p>
    <w:p w14:paraId="61A7EE4C">
      <w:pPr>
        <w:bidi/>
        <w:spacing w:after="0" w:line="240" w:lineRule="auto"/>
        <w:rPr>
          <w:rFonts w:ascii="Georgia" w:hAnsi="Georgia" w:eastAsia="Times New Roman"/>
          <w:b/>
          <w:bCs/>
          <w:sz w:val="32"/>
          <w:szCs w:val="32"/>
          <w:lang w:val="en-GB"/>
        </w:rPr>
      </w:pPr>
    </w:p>
    <w:p w14:paraId="4547F76C">
      <w:pPr>
        <w:bidi/>
        <w:spacing w:after="0" w:line="240" w:lineRule="auto"/>
        <w:rPr>
          <w:rFonts w:ascii="Georgia" w:hAnsi="Georgia" w:eastAsia="Times New Roman"/>
          <w:b/>
          <w:bCs/>
          <w:sz w:val="32"/>
          <w:szCs w:val="32"/>
          <w:lang w:val="en-GB"/>
        </w:rPr>
      </w:pPr>
    </w:p>
    <w:p w14:paraId="16717730">
      <w:pPr>
        <w:bidi/>
        <w:spacing w:after="0" w:line="240" w:lineRule="auto"/>
        <w:rPr>
          <w:rFonts w:ascii="Georgia" w:hAnsi="Georgia" w:eastAsia="Times New Roman"/>
          <w:b/>
          <w:bCs/>
          <w:sz w:val="32"/>
          <w:szCs w:val="32"/>
          <w:rtl/>
          <w:lang w:val="en-GB"/>
        </w:rPr>
      </w:pPr>
    </w:p>
    <w:p w14:paraId="1B738E44">
      <w:pPr>
        <w:tabs>
          <w:tab w:val="left" w:pos="1790"/>
        </w:tabs>
      </w:pPr>
      <w:r>
        <w:rPr>
          <w:sz w:val="32"/>
          <w:szCs w:val="32"/>
        </w:rPr>
        <w:t xml:space="preserve">                       Bill of Quantity (BoQ):</w:t>
      </w:r>
      <w:r>
        <w:tab/>
      </w:r>
    </w:p>
    <w:p w14:paraId="7F51ED83">
      <w:pPr>
        <w:bidi/>
        <w:spacing w:after="0" w:line="240" w:lineRule="auto"/>
        <w:rPr>
          <w:b/>
          <w:bCs/>
          <w:rtl/>
        </w:rPr>
      </w:pPr>
    </w:p>
    <w:tbl>
      <w:tblPr>
        <w:tblStyle w:val="7"/>
        <w:tblW w:w="9852" w:type="dxa"/>
        <w:tblInd w:w="0" w:type="dxa"/>
        <w:tblLayout w:type="autofit"/>
        <w:tblCellMar>
          <w:top w:w="0" w:type="dxa"/>
          <w:left w:w="108" w:type="dxa"/>
          <w:bottom w:w="0" w:type="dxa"/>
          <w:right w:w="108" w:type="dxa"/>
        </w:tblCellMar>
      </w:tblPr>
      <w:tblGrid>
        <w:gridCol w:w="940"/>
        <w:gridCol w:w="4060"/>
        <w:gridCol w:w="1560"/>
        <w:gridCol w:w="952"/>
        <w:gridCol w:w="1120"/>
        <w:gridCol w:w="1220"/>
      </w:tblGrid>
      <w:tr w14:paraId="690520B2">
        <w:tblPrEx>
          <w:tblCellMar>
            <w:top w:w="0" w:type="dxa"/>
            <w:left w:w="108" w:type="dxa"/>
            <w:bottom w:w="0" w:type="dxa"/>
            <w:right w:w="108" w:type="dxa"/>
          </w:tblCellMar>
        </w:tblPrEx>
        <w:trPr>
          <w:trHeight w:val="315" w:hRule="atLeast"/>
        </w:trPr>
        <w:tc>
          <w:tcPr>
            <w:tcW w:w="940" w:type="dxa"/>
            <w:tcBorders>
              <w:top w:val="single" w:color="auto" w:sz="4" w:space="0"/>
              <w:left w:val="single" w:color="auto" w:sz="4" w:space="0"/>
              <w:bottom w:val="single" w:color="auto" w:sz="4" w:space="0"/>
              <w:right w:val="single" w:color="auto" w:sz="4" w:space="0"/>
            </w:tcBorders>
            <w:shd w:val="clear" w:color="000000" w:fill="D9D9D9"/>
            <w:noWrap/>
            <w:vAlign w:val="center"/>
          </w:tcPr>
          <w:p w14:paraId="69DF584A">
            <w:pPr>
              <w:spacing w:after="0" w:line="240" w:lineRule="auto"/>
              <w:jc w:val="center"/>
              <w:rPr>
                <w:rFonts w:ascii="Calibri" w:hAnsi="Calibri" w:eastAsia="Times New Roman" w:cs="Calibri"/>
                <w:b/>
                <w:bCs/>
                <w:color w:val="000000"/>
                <w:sz w:val="24"/>
                <w:szCs w:val="24"/>
                <w:lang w:val="zh-CN" w:eastAsia="zh-CN"/>
              </w:rPr>
            </w:pPr>
            <w:r>
              <w:rPr>
                <w:rFonts w:ascii="Calibri" w:hAnsi="Calibri" w:eastAsia="Times New Roman" w:cs="Calibri"/>
                <w:b/>
                <w:bCs/>
                <w:color w:val="000000"/>
                <w:sz w:val="24"/>
                <w:szCs w:val="24"/>
                <w:lang w:val="zh-CN" w:eastAsia="zh-CN"/>
              </w:rPr>
              <w:t>Item</w:t>
            </w:r>
          </w:p>
        </w:tc>
        <w:tc>
          <w:tcPr>
            <w:tcW w:w="4060" w:type="dxa"/>
            <w:tcBorders>
              <w:top w:val="single" w:color="auto" w:sz="4" w:space="0"/>
              <w:left w:val="nil"/>
              <w:bottom w:val="single" w:color="auto" w:sz="4" w:space="0"/>
              <w:right w:val="single" w:color="auto" w:sz="4" w:space="0"/>
            </w:tcBorders>
            <w:shd w:val="clear" w:color="000000" w:fill="D9D9D9"/>
            <w:noWrap/>
            <w:vAlign w:val="center"/>
          </w:tcPr>
          <w:p w14:paraId="384AFB9B">
            <w:pPr>
              <w:spacing w:after="0" w:line="240" w:lineRule="auto"/>
              <w:jc w:val="center"/>
              <w:rPr>
                <w:rFonts w:ascii="Calibri" w:hAnsi="Calibri" w:eastAsia="Times New Roman" w:cs="Calibri"/>
                <w:b/>
                <w:bCs/>
                <w:color w:val="000000"/>
                <w:sz w:val="24"/>
                <w:szCs w:val="24"/>
                <w:lang w:val="zh-CN" w:eastAsia="zh-CN"/>
              </w:rPr>
            </w:pPr>
            <w:r>
              <w:rPr>
                <w:rFonts w:ascii="Calibri" w:hAnsi="Calibri" w:eastAsia="Times New Roman" w:cs="Calibri"/>
                <w:b/>
                <w:bCs/>
                <w:color w:val="000000"/>
                <w:sz w:val="24"/>
                <w:szCs w:val="24"/>
                <w:lang w:val="zh-CN" w:eastAsia="zh-CN"/>
              </w:rPr>
              <w:t>Description</w:t>
            </w:r>
          </w:p>
        </w:tc>
        <w:tc>
          <w:tcPr>
            <w:tcW w:w="1560" w:type="dxa"/>
            <w:tcBorders>
              <w:top w:val="single" w:color="auto" w:sz="4" w:space="0"/>
              <w:left w:val="nil"/>
              <w:bottom w:val="single" w:color="auto" w:sz="4" w:space="0"/>
              <w:right w:val="single" w:color="auto" w:sz="4" w:space="0"/>
            </w:tcBorders>
            <w:shd w:val="clear" w:color="000000" w:fill="D9D9D9"/>
            <w:noWrap/>
            <w:vAlign w:val="center"/>
          </w:tcPr>
          <w:p w14:paraId="2FA3324A">
            <w:pPr>
              <w:spacing w:after="0" w:line="240" w:lineRule="auto"/>
              <w:jc w:val="center"/>
              <w:rPr>
                <w:rFonts w:ascii="Calibri" w:hAnsi="Calibri" w:eastAsia="Times New Roman" w:cs="Calibri"/>
                <w:b/>
                <w:bCs/>
                <w:color w:val="000000"/>
                <w:sz w:val="24"/>
                <w:szCs w:val="24"/>
                <w:lang w:val="zh-CN" w:eastAsia="zh-CN"/>
              </w:rPr>
            </w:pPr>
            <w:r>
              <w:rPr>
                <w:rFonts w:ascii="Calibri" w:hAnsi="Calibri" w:eastAsia="Times New Roman" w:cs="Calibri"/>
                <w:b/>
                <w:bCs/>
                <w:color w:val="000000"/>
                <w:sz w:val="24"/>
                <w:szCs w:val="24"/>
                <w:lang w:val="zh-CN" w:eastAsia="zh-CN"/>
              </w:rPr>
              <w:t>QTY</w:t>
            </w:r>
          </w:p>
        </w:tc>
        <w:tc>
          <w:tcPr>
            <w:tcW w:w="952" w:type="dxa"/>
            <w:tcBorders>
              <w:top w:val="single" w:color="auto" w:sz="4" w:space="0"/>
              <w:left w:val="nil"/>
              <w:bottom w:val="single" w:color="auto" w:sz="4" w:space="0"/>
              <w:right w:val="single" w:color="auto" w:sz="4" w:space="0"/>
            </w:tcBorders>
            <w:shd w:val="clear" w:color="000000" w:fill="D9D9D9"/>
            <w:noWrap/>
            <w:vAlign w:val="center"/>
          </w:tcPr>
          <w:p w14:paraId="22CD1794">
            <w:pPr>
              <w:spacing w:after="0" w:line="240" w:lineRule="auto"/>
              <w:jc w:val="center"/>
              <w:rPr>
                <w:rFonts w:ascii="Calibri" w:hAnsi="Calibri" w:eastAsia="Times New Roman" w:cs="Calibri"/>
                <w:b/>
                <w:bCs/>
                <w:color w:val="000000"/>
                <w:sz w:val="24"/>
                <w:szCs w:val="24"/>
                <w:lang w:val="zh-CN" w:eastAsia="zh-CN"/>
              </w:rPr>
            </w:pPr>
            <w:r>
              <w:rPr>
                <w:rFonts w:ascii="Calibri" w:hAnsi="Calibri" w:eastAsia="Times New Roman" w:cs="Calibri"/>
                <w:b/>
                <w:bCs/>
                <w:color w:val="000000"/>
                <w:sz w:val="24"/>
                <w:szCs w:val="24"/>
                <w:lang w:val="zh-CN" w:eastAsia="zh-CN"/>
              </w:rPr>
              <w:t>Unit</w:t>
            </w:r>
          </w:p>
        </w:tc>
        <w:tc>
          <w:tcPr>
            <w:tcW w:w="1120" w:type="dxa"/>
            <w:tcBorders>
              <w:top w:val="single" w:color="auto" w:sz="4" w:space="0"/>
              <w:left w:val="nil"/>
              <w:bottom w:val="single" w:color="auto" w:sz="4" w:space="0"/>
              <w:right w:val="single" w:color="auto" w:sz="4" w:space="0"/>
            </w:tcBorders>
            <w:shd w:val="clear" w:color="000000" w:fill="D9D9D9"/>
            <w:noWrap/>
            <w:vAlign w:val="center"/>
          </w:tcPr>
          <w:p w14:paraId="310E4250">
            <w:pPr>
              <w:spacing w:after="0" w:line="240" w:lineRule="auto"/>
              <w:jc w:val="center"/>
              <w:rPr>
                <w:rFonts w:ascii="Calibri" w:hAnsi="Calibri" w:eastAsia="Times New Roman" w:cs="Calibri"/>
                <w:b/>
                <w:bCs/>
                <w:color w:val="000000"/>
                <w:sz w:val="24"/>
                <w:szCs w:val="24"/>
                <w:lang w:val="zh-CN" w:eastAsia="zh-CN"/>
              </w:rPr>
            </w:pPr>
            <w:r>
              <w:rPr>
                <w:rFonts w:ascii="Calibri" w:hAnsi="Calibri" w:eastAsia="Times New Roman" w:cs="Calibri"/>
                <w:b/>
                <w:bCs/>
                <w:color w:val="000000"/>
                <w:sz w:val="24"/>
                <w:szCs w:val="24"/>
                <w:lang w:val="zh-CN" w:eastAsia="zh-CN"/>
              </w:rPr>
              <w:t>Price unit</w:t>
            </w:r>
          </w:p>
        </w:tc>
        <w:tc>
          <w:tcPr>
            <w:tcW w:w="1220" w:type="dxa"/>
            <w:tcBorders>
              <w:top w:val="single" w:color="auto" w:sz="4" w:space="0"/>
              <w:left w:val="nil"/>
              <w:bottom w:val="single" w:color="auto" w:sz="4" w:space="0"/>
              <w:right w:val="single" w:color="auto" w:sz="4" w:space="0"/>
            </w:tcBorders>
            <w:shd w:val="clear" w:color="000000" w:fill="D9D9D9"/>
            <w:noWrap/>
            <w:vAlign w:val="center"/>
          </w:tcPr>
          <w:p w14:paraId="0B12BDB9">
            <w:pPr>
              <w:spacing w:after="0" w:line="240" w:lineRule="auto"/>
              <w:jc w:val="center"/>
              <w:rPr>
                <w:rFonts w:ascii="Calibri" w:hAnsi="Calibri" w:eastAsia="Times New Roman" w:cs="Calibri"/>
                <w:b/>
                <w:bCs/>
                <w:color w:val="000000"/>
                <w:sz w:val="24"/>
                <w:szCs w:val="24"/>
                <w:lang w:val="zh-CN" w:eastAsia="zh-CN"/>
              </w:rPr>
            </w:pPr>
            <w:r>
              <w:rPr>
                <w:rFonts w:ascii="Calibri" w:hAnsi="Calibri" w:eastAsia="Times New Roman" w:cs="Calibri"/>
                <w:b/>
                <w:bCs/>
                <w:color w:val="000000"/>
                <w:sz w:val="24"/>
                <w:szCs w:val="24"/>
                <w:lang w:val="zh-CN" w:eastAsia="zh-CN"/>
              </w:rPr>
              <w:t>Tolal Price</w:t>
            </w:r>
          </w:p>
        </w:tc>
      </w:tr>
      <w:tr w14:paraId="04D891AA">
        <w:tblPrEx>
          <w:tblCellMar>
            <w:top w:w="0" w:type="dxa"/>
            <w:left w:w="108" w:type="dxa"/>
            <w:bottom w:w="0" w:type="dxa"/>
            <w:right w:w="108" w:type="dxa"/>
          </w:tblCellMar>
        </w:tblPrEx>
        <w:trPr>
          <w:trHeight w:val="1530" w:hRule="atLeast"/>
        </w:trPr>
        <w:tc>
          <w:tcPr>
            <w:tcW w:w="940" w:type="dxa"/>
            <w:tcBorders>
              <w:top w:val="nil"/>
              <w:left w:val="single" w:color="auto" w:sz="4" w:space="0"/>
              <w:bottom w:val="single" w:color="auto" w:sz="4" w:space="0"/>
              <w:right w:val="single" w:color="auto" w:sz="4" w:space="0"/>
            </w:tcBorders>
            <w:noWrap/>
            <w:vAlign w:val="center"/>
          </w:tcPr>
          <w:p w14:paraId="04C4393D">
            <w:pPr>
              <w:spacing w:after="0" w:line="240" w:lineRule="auto"/>
              <w:jc w:val="center"/>
              <w:rPr>
                <w:rFonts w:ascii="Calibri" w:hAnsi="Calibri" w:eastAsia="Times New Roman" w:cs="Calibri"/>
                <w:color w:val="000000"/>
                <w:lang w:val="zh-CN" w:eastAsia="zh-CN"/>
              </w:rPr>
            </w:pPr>
            <w:r>
              <w:rPr>
                <w:rFonts w:ascii="Calibri" w:hAnsi="Calibri" w:eastAsia="Times New Roman" w:cs="Calibri"/>
                <w:color w:val="000000"/>
                <w:lang w:val="zh-CN" w:eastAsia="zh-CN"/>
              </w:rPr>
              <w:t>1</w:t>
            </w:r>
          </w:p>
        </w:tc>
        <w:tc>
          <w:tcPr>
            <w:tcW w:w="4060" w:type="dxa"/>
            <w:tcBorders>
              <w:top w:val="nil"/>
              <w:left w:val="nil"/>
              <w:bottom w:val="single" w:color="auto" w:sz="4" w:space="0"/>
              <w:right w:val="single" w:color="auto" w:sz="4" w:space="0"/>
            </w:tcBorders>
            <w:vAlign w:val="center"/>
          </w:tcPr>
          <w:p w14:paraId="76D49433">
            <w:pPr>
              <w:spacing w:after="0" w:line="240" w:lineRule="auto"/>
              <w:jc w:val="center"/>
              <w:rPr>
                <w:rFonts w:ascii="Georgia" w:hAnsi="Georgia" w:eastAsia="Times New Roman" w:cs="Calibri"/>
                <w:sz w:val="20"/>
                <w:szCs w:val="20"/>
                <w:lang w:val="zh-CN" w:eastAsia="zh-CN"/>
              </w:rPr>
            </w:pPr>
            <w:r>
              <w:rPr>
                <w:rFonts w:ascii="Georgia" w:hAnsi="Georgia" w:eastAsia="Times New Roman" w:cs="Calibri"/>
                <w:sz w:val="20"/>
                <w:szCs w:val="20"/>
                <w:lang w:val="zh-CN" w:eastAsia="zh-CN"/>
              </w:rPr>
              <w:t>Clearing, grubbing, levelling, watering, and compaction of cleared ground surface prior to embankment construction, including disposal of debris, as directed by the Engineer (provisional).</w:t>
            </w:r>
          </w:p>
        </w:tc>
        <w:tc>
          <w:tcPr>
            <w:tcW w:w="1560" w:type="dxa"/>
            <w:tcBorders>
              <w:top w:val="nil"/>
              <w:left w:val="nil"/>
              <w:bottom w:val="single" w:color="auto" w:sz="4" w:space="0"/>
              <w:right w:val="single" w:color="auto" w:sz="4" w:space="0"/>
            </w:tcBorders>
            <w:vAlign w:val="center"/>
          </w:tcPr>
          <w:p w14:paraId="54466DD3">
            <w:pPr>
              <w:spacing w:after="0" w:line="240" w:lineRule="auto"/>
              <w:jc w:val="center"/>
              <w:rPr>
                <w:rFonts w:ascii="Georgia" w:hAnsi="Georgia" w:eastAsia="Times New Roman" w:cs="Calibri"/>
                <w:sz w:val="20"/>
                <w:szCs w:val="20"/>
                <w:lang w:val="zh-CN" w:eastAsia="zh-CN"/>
              </w:rPr>
            </w:pPr>
            <w:r>
              <w:rPr>
                <w:rFonts w:ascii="Georgia" w:hAnsi="Georgia" w:eastAsia="Times New Roman" w:cs="Calibri"/>
                <w:sz w:val="20"/>
                <w:szCs w:val="20"/>
                <w:lang w:val="zh-CN" w:eastAsia="zh-CN"/>
              </w:rPr>
              <w:t>2</w:t>
            </w:r>
          </w:p>
        </w:tc>
        <w:tc>
          <w:tcPr>
            <w:tcW w:w="952" w:type="dxa"/>
            <w:tcBorders>
              <w:top w:val="nil"/>
              <w:left w:val="nil"/>
              <w:bottom w:val="single" w:color="auto" w:sz="4" w:space="0"/>
              <w:right w:val="single" w:color="auto" w:sz="4" w:space="0"/>
            </w:tcBorders>
            <w:vAlign w:val="center"/>
          </w:tcPr>
          <w:p w14:paraId="2CF016E3">
            <w:pPr>
              <w:spacing w:after="0" w:line="240" w:lineRule="auto"/>
              <w:jc w:val="center"/>
              <w:rPr>
                <w:rFonts w:ascii="Georgia" w:hAnsi="Georgia" w:eastAsia="Times New Roman" w:cs="Calibri"/>
                <w:sz w:val="20"/>
                <w:szCs w:val="20"/>
                <w:lang w:val="zh-CN" w:eastAsia="zh-CN"/>
              </w:rPr>
            </w:pPr>
            <w:r>
              <w:rPr>
                <w:rFonts w:ascii="Georgia" w:hAnsi="Georgia" w:eastAsia="Times New Roman" w:cs="Calibri"/>
                <w:sz w:val="20"/>
                <w:szCs w:val="20"/>
                <w:lang w:val="zh-CN" w:eastAsia="zh-CN"/>
              </w:rPr>
              <w:t>Ha</w:t>
            </w:r>
          </w:p>
        </w:tc>
        <w:tc>
          <w:tcPr>
            <w:tcW w:w="1120" w:type="dxa"/>
            <w:tcBorders>
              <w:top w:val="nil"/>
              <w:left w:val="nil"/>
              <w:bottom w:val="single" w:color="auto" w:sz="4" w:space="0"/>
              <w:right w:val="single" w:color="auto" w:sz="4" w:space="0"/>
            </w:tcBorders>
            <w:noWrap/>
            <w:vAlign w:val="bottom"/>
          </w:tcPr>
          <w:p w14:paraId="11AAD723">
            <w:pPr>
              <w:spacing w:after="0" w:line="240" w:lineRule="auto"/>
              <w:rPr>
                <w:rFonts w:ascii="Calibri" w:hAnsi="Calibri" w:eastAsia="Times New Roman" w:cs="Calibri"/>
                <w:color w:val="000000"/>
                <w:lang w:val="zh-CN" w:eastAsia="zh-CN"/>
              </w:rPr>
            </w:pPr>
            <w:r>
              <w:rPr>
                <w:rFonts w:ascii="Calibri" w:hAnsi="Calibri" w:eastAsia="Times New Roman" w:cs="Calibri"/>
                <w:color w:val="000000"/>
                <w:lang w:val="zh-CN" w:eastAsia="zh-CN"/>
              </w:rPr>
              <w:t> </w:t>
            </w:r>
          </w:p>
        </w:tc>
        <w:tc>
          <w:tcPr>
            <w:tcW w:w="1220" w:type="dxa"/>
            <w:tcBorders>
              <w:top w:val="nil"/>
              <w:left w:val="nil"/>
              <w:bottom w:val="single" w:color="auto" w:sz="4" w:space="0"/>
              <w:right w:val="single" w:color="auto" w:sz="4" w:space="0"/>
            </w:tcBorders>
            <w:noWrap/>
            <w:vAlign w:val="bottom"/>
          </w:tcPr>
          <w:p w14:paraId="620C16EE">
            <w:pPr>
              <w:spacing w:after="0" w:line="240" w:lineRule="auto"/>
              <w:rPr>
                <w:rFonts w:ascii="Calibri" w:hAnsi="Calibri" w:eastAsia="Times New Roman" w:cs="Calibri"/>
                <w:color w:val="000000"/>
                <w:lang w:val="zh-CN" w:eastAsia="zh-CN"/>
              </w:rPr>
            </w:pPr>
            <w:r>
              <w:rPr>
                <w:rFonts w:ascii="Calibri" w:hAnsi="Calibri" w:eastAsia="Times New Roman" w:cs="Calibri"/>
                <w:color w:val="000000"/>
                <w:lang w:val="zh-CN" w:eastAsia="zh-CN"/>
              </w:rPr>
              <w:t> </w:t>
            </w:r>
          </w:p>
        </w:tc>
      </w:tr>
      <w:tr w14:paraId="65671677">
        <w:tblPrEx>
          <w:tblCellMar>
            <w:top w:w="0" w:type="dxa"/>
            <w:left w:w="108" w:type="dxa"/>
            <w:bottom w:w="0" w:type="dxa"/>
            <w:right w:w="108" w:type="dxa"/>
          </w:tblCellMar>
        </w:tblPrEx>
        <w:trPr>
          <w:trHeight w:val="1785" w:hRule="atLeast"/>
        </w:trPr>
        <w:tc>
          <w:tcPr>
            <w:tcW w:w="940" w:type="dxa"/>
            <w:tcBorders>
              <w:top w:val="nil"/>
              <w:left w:val="single" w:color="auto" w:sz="4" w:space="0"/>
              <w:bottom w:val="single" w:color="auto" w:sz="4" w:space="0"/>
              <w:right w:val="single" w:color="auto" w:sz="4" w:space="0"/>
            </w:tcBorders>
            <w:noWrap/>
            <w:vAlign w:val="center"/>
          </w:tcPr>
          <w:p w14:paraId="0358DB23">
            <w:pPr>
              <w:spacing w:after="0" w:line="240" w:lineRule="auto"/>
              <w:jc w:val="center"/>
              <w:rPr>
                <w:rFonts w:ascii="Calibri" w:hAnsi="Calibri" w:eastAsia="Times New Roman" w:cs="Calibri"/>
                <w:color w:val="000000"/>
                <w:lang w:val="zh-CN" w:eastAsia="zh-CN"/>
              </w:rPr>
            </w:pPr>
            <w:r>
              <w:rPr>
                <w:rFonts w:ascii="Calibri" w:hAnsi="Calibri" w:eastAsia="Times New Roman" w:cs="Calibri"/>
                <w:color w:val="000000"/>
                <w:lang w:val="zh-CN" w:eastAsia="zh-CN"/>
              </w:rPr>
              <w:t>2</w:t>
            </w:r>
          </w:p>
        </w:tc>
        <w:tc>
          <w:tcPr>
            <w:tcW w:w="4060" w:type="dxa"/>
            <w:tcBorders>
              <w:top w:val="nil"/>
              <w:left w:val="nil"/>
              <w:bottom w:val="single" w:color="auto" w:sz="4" w:space="0"/>
              <w:right w:val="single" w:color="auto" w:sz="4" w:space="0"/>
            </w:tcBorders>
            <w:vAlign w:val="center"/>
          </w:tcPr>
          <w:p w14:paraId="02DB7FEC">
            <w:pPr>
              <w:spacing w:after="0" w:line="240" w:lineRule="auto"/>
              <w:jc w:val="center"/>
              <w:rPr>
                <w:rFonts w:ascii="Georgia" w:hAnsi="Georgia" w:eastAsia="Times New Roman" w:cs="Calibri"/>
                <w:sz w:val="20"/>
                <w:szCs w:val="20"/>
                <w:lang w:val="zh-CN" w:eastAsia="zh-CN"/>
              </w:rPr>
            </w:pPr>
            <w:r>
              <w:rPr>
                <w:rFonts w:ascii="Georgia" w:hAnsi="Georgia" w:eastAsia="Times New Roman" w:cs="Calibri"/>
                <w:sz w:val="20"/>
                <w:szCs w:val="20"/>
                <w:lang w:val="zh-CN" w:eastAsia="zh-CN"/>
              </w:rPr>
              <w:t>Construction of road embankment 11 m width long 2 km using selected fill material obtained from approved borrow pits, having a minimum CBR of 5%, including hauling, spreading, watering, and compaction to the required levels, all as directed by the Engineer</w:t>
            </w:r>
          </w:p>
        </w:tc>
        <w:tc>
          <w:tcPr>
            <w:tcW w:w="1560" w:type="dxa"/>
            <w:tcBorders>
              <w:top w:val="nil"/>
              <w:left w:val="nil"/>
              <w:bottom w:val="single" w:color="auto" w:sz="4" w:space="0"/>
              <w:right w:val="single" w:color="auto" w:sz="4" w:space="0"/>
            </w:tcBorders>
            <w:vAlign w:val="center"/>
          </w:tcPr>
          <w:p w14:paraId="39C728AC">
            <w:pPr>
              <w:spacing w:after="0" w:line="240" w:lineRule="auto"/>
              <w:jc w:val="center"/>
              <w:rPr>
                <w:rFonts w:ascii="Georgia" w:hAnsi="Georgia" w:eastAsia="Times New Roman" w:cs="Calibri"/>
                <w:sz w:val="20"/>
                <w:szCs w:val="20"/>
                <w:lang w:val="zh-CN" w:eastAsia="zh-CN"/>
              </w:rPr>
            </w:pPr>
            <w:r>
              <w:rPr>
                <w:rFonts w:ascii="Georgia" w:hAnsi="Georgia" w:eastAsia="Times New Roman" w:cs="Calibri"/>
                <w:sz w:val="20"/>
                <w:szCs w:val="20"/>
                <w:lang w:val="zh-CN" w:eastAsia="zh-CN"/>
              </w:rPr>
              <w:t>4400</w:t>
            </w:r>
          </w:p>
        </w:tc>
        <w:tc>
          <w:tcPr>
            <w:tcW w:w="952" w:type="dxa"/>
            <w:tcBorders>
              <w:top w:val="nil"/>
              <w:left w:val="nil"/>
              <w:bottom w:val="single" w:color="auto" w:sz="4" w:space="0"/>
              <w:right w:val="single" w:color="auto" w:sz="4" w:space="0"/>
            </w:tcBorders>
            <w:vAlign w:val="center"/>
          </w:tcPr>
          <w:p w14:paraId="28702136">
            <w:pPr>
              <w:spacing w:after="0" w:line="240" w:lineRule="auto"/>
              <w:jc w:val="center"/>
              <w:rPr>
                <w:rFonts w:ascii="Georgia" w:hAnsi="Georgia" w:eastAsia="Times New Roman" w:cs="Calibri"/>
                <w:sz w:val="20"/>
                <w:szCs w:val="20"/>
                <w:lang w:val="zh-CN" w:eastAsia="zh-CN"/>
              </w:rPr>
            </w:pPr>
            <w:r>
              <w:rPr>
                <w:rFonts w:ascii="Georgia" w:hAnsi="Georgia" w:eastAsia="Times New Roman" w:cs="Calibri"/>
                <w:sz w:val="20"/>
                <w:szCs w:val="20"/>
                <w:lang w:val="zh-CN" w:eastAsia="zh-CN"/>
              </w:rPr>
              <w:t>m3</w:t>
            </w:r>
          </w:p>
        </w:tc>
        <w:tc>
          <w:tcPr>
            <w:tcW w:w="1120" w:type="dxa"/>
            <w:tcBorders>
              <w:top w:val="nil"/>
              <w:left w:val="nil"/>
              <w:bottom w:val="single" w:color="auto" w:sz="4" w:space="0"/>
              <w:right w:val="single" w:color="auto" w:sz="4" w:space="0"/>
            </w:tcBorders>
            <w:noWrap/>
            <w:vAlign w:val="bottom"/>
          </w:tcPr>
          <w:p w14:paraId="70B6CD1C">
            <w:pPr>
              <w:spacing w:after="0" w:line="240" w:lineRule="auto"/>
              <w:rPr>
                <w:rFonts w:ascii="Calibri" w:hAnsi="Calibri" w:eastAsia="Times New Roman" w:cs="Calibri"/>
                <w:color w:val="000000"/>
                <w:lang w:val="zh-CN" w:eastAsia="zh-CN"/>
              </w:rPr>
            </w:pPr>
            <w:r>
              <w:rPr>
                <w:rFonts w:ascii="Calibri" w:hAnsi="Calibri" w:eastAsia="Times New Roman" w:cs="Calibri"/>
                <w:color w:val="000000"/>
                <w:lang w:val="zh-CN" w:eastAsia="zh-CN"/>
              </w:rPr>
              <w:t> </w:t>
            </w:r>
          </w:p>
        </w:tc>
        <w:tc>
          <w:tcPr>
            <w:tcW w:w="1220" w:type="dxa"/>
            <w:tcBorders>
              <w:top w:val="nil"/>
              <w:left w:val="nil"/>
              <w:bottom w:val="single" w:color="auto" w:sz="4" w:space="0"/>
              <w:right w:val="single" w:color="auto" w:sz="4" w:space="0"/>
            </w:tcBorders>
            <w:noWrap/>
            <w:vAlign w:val="bottom"/>
          </w:tcPr>
          <w:p w14:paraId="2FE7A9BA">
            <w:pPr>
              <w:spacing w:after="0" w:line="240" w:lineRule="auto"/>
              <w:rPr>
                <w:rFonts w:ascii="Calibri" w:hAnsi="Calibri" w:eastAsia="Times New Roman" w:cs="Calibri"/>
                <w:color w:val="000000"/>
                <w:lang w:val="zh-CN" w:eastAsia="zh-CN"/>
              </w:rPr>
            </w:pPr>
            <w:r>
              <w:rPr>
                <w:rFonts w:ascii="Calibri" w:hAnsi="Calibri" w:eastAsia="Times New Roman" w:cs="Calibri"/>
                <w:color w:val="000000"/>
                <w:lang w:val="zh-CN" w:eastAsia="zh-CN"/>
              </w:rPr>
              <w:t> </w:t>
            </w:r>
          </w:p>
        </w:tc>
      </w:tr>
      <w:tr w14:paraId="5D10FA10">
        <w:tblPrEx>
          <w:tblCellMar>
            <w:top w:w="0" w:type="dxa"/>
            <w:left w:w="108" w:type="dxa"/>
            <w:bottom w:w="0" w:type="dxa"/>
            <w:right w:w="108" w:type="dxa"/>
          </w:tblCellMar>
        </w:tblPrEx>
        <w:trPr>
          <w:trHeight w:val="1530" w:hRule="atLeast"/>
        </w:trPr>
        <w:tc>
          <w:tcPr>
            <w:tcW w:w="940" w:type="dxa"/>
            <w:tcBorders>
              <w:top w:val="nil"/>
              <w:left w:val="single" w:color="auto" w:sz="4" w:space="0"/>
              <w:bottom w:val="single" w:color="auto" w:sz="4" w:space="0"/>
              <w:right w:val="single" w:color="auto" w:sz="4" w:space="0"/>
            </w:tcBorders>
            <w:noWrap/>
            <w:vAlign w:val="center"/>
          </w:tcPr>
          <w:p w14:paraId="3ED5C186">
            <w:pPr>
              <w:spacing w:after="0" w:line="240" w:lineRule="auto"/>
              <w:jc w:val="center"/>
              <w:rPr>
                <w:rFonts w:ascii="Calibri" w:hAnsi="Calibri" w:eastAsia="Times New Roman" w:cs="Calibri"/>
                <w:color w:val="000000"/>
                <w:lang w:val="zh-CN" w:eastAsia="zh-CN"/>
              </w:rPr>
            </w:pPr>
            <w:r>
              <w:rPr>
                <w:rFonts w:ascii="Calibri" w:hAnsi="Calibri" w:eastAsia="Times New Roman" w:cs="Calibri"/>
                <w:color w:val="000000"/>
                <w:lang w:val="zh-CN" w:eastAsia="zh-CN"/>
              </w:rPr>
              <w:t>3</w:t>
            </w:r>
          </w:p>
        </w:tc>
        <w:tc>
          <w:tcPr>
            <w:tcW w:w="4060" w:type="dxa"/>
            <w:tcBorders>
              <w:top w:val="nil"/>
              <w:left w:val="nil"/>
              <w:bottom w:val="single" w:color="auto" w:sz="4" w:space="0"/>
              <w:right w:val="single" w:color="auto" w:sz="4" w:space="0"/>
            </w:tcBorders>
            <w:vAlign w:val="center"/>
          </w:tcPr>
          <w:p w14:paraId="296E19E8">
            <w:pPr>
              <w:spacing w:after="0" w:line="240" w:lineRule="auto"/>
              <w:jc w:val="center"/>
              <w:rPr>
                <w:rFonts w:ascii="Georgia" w:hAnsi="Georgia" w:eastAsia="Times New Roman" w:cs="Calibri"/>
                <w:sz w:val="20"/>
                <w:szCs w:val="20"/>
                <w:lang w:val="zh-CN" w:eastAsia="zh-CN"/>
              </w:rPr>
            </w:pPr>
            <w:r>
              <w:rPr>
                <w:rFonts w:ascii="Georgia" w:hAnsi="Georgia" w:eastAsia="Times New Roman" w:cs="Calibri"/>
                <w:sz w:val="20"/>
                <w:szCs w:val="20"/>
                <w:lang w:val="zh-CN" w:eastAsia="zh-CN"/>
              </w:rPr>
              <w:t>Supply, placing, watering, and compaction of subgrade material 10-meter width long 2 km with minimum CBR ≥ 15%, in accordance with specifications or as directed by the Engineer.</w:t>
            </w:r>
          </w:p>
        </w:tc>
        <w:tc>
          <w:tcPr>
            <w:tcW w:w="1560" w:type="dxa"/>
            <w:tcBorders>
              <w:top w:val="nil"/>
              <w:left w:val="nil"/>
              <w:bottom w:val="single" w:color="auto" w:sz="4" w:space="0"/>
              <w:right w:val="single" w:color="auto" w:sz="4" w:space="0"/>
            </w:tcBorders>
            <w:vAlign w:val="center"/>
          </w:tcPr>
          <w:p w14:paraId="7FE4A627">
            <w:pPr>
              <w:spacing w:after="0" w:line="240" w:lineRule="auto"/>
              <w:jc w:val="center"/>
              <w:rPr>
                <w:rFonts w:ascii="Georgia" w:hAnsi="Georgia" w:eastAsia="Times New Roman" w:cs="Calibri"/>
                <w:sz w:val="20"/>
                <w:szCs w:val="20"/>
                <w:lang w:val="zh-CN" w:eastAsia="zh-CN"/>
              </w:rPr>
            </w:pPr>
            <w:r>
              <w:rPr>
                <w:rFonts w:ascii="Georgia" w:hAnsi="Georgia" w:eastAsia="Times New Roman" w:cs="Calibri"/>
                <w:sz w:val="20"/>
                <w:szCs w:val="20"/>
                <w:lang w:val="zh-CN" w:eastAsia="zh-CN"/>
              </w:rPr>
              <w:t>4000</w:t>
            </w:r>
          </w:p>
        </w:tc>
        <w:tc>
          <w:tcPr>
            <w:tcW w:w="952" w:type="dxa"/>
            <w:tcBorders>
              <w:top w:val="nil"/>
              <w:left w:val="nil"/>
              <w:bottom w:val="single" w:color="auto" w:sz="4" w:space="0"/>
              <w:right w:val="single" w:color="auto" w:sz="4" w:space="0"/>
            </w:tcBorders>
            <w:vAlign w:val="center"/>
          </w:tcPr>
          <w:p w14:paraId="01C73450">
            <w:pPr>
              <w:spacing w:after="0" w:line="240" w:lineRule="auto"/>
              <w:jc w:val="center"/>
              <w:rPr>
                <w:rFonts w:ascii="Georgia" w:hAnsi="Georgia" w:eastAsia="Times New Roman" w:cs="Calibri"/>
                <w:sz w:val="20"/>
                <w:szCs w:val="20"/>
                <w:lang w:val="zh-CN" w:eastAsia="zh-CN"/>
              </w:rPr>
            </w:pPr>
            <w:r>
              <w:rPr>
                <w:rFonts w:ascii="Georgia" w:hAnsi="Georgia" w:eastAsia="Times New Roman" w:cs="Calibri"/>
                <w:sz w:val="20"/>
                <w:szCs w:val="20"/>
                <w:lang w:val="zh-CN" w:eastAsia="zh-CN"/>
              </w:rPr>
              <w:t>m3</w:t>
            </w:r>
          </w:p>
        </w:tc>
        <w:tc>
          <w:tcPr>
            <w:tcW w:w="1120" w:type="dxa"/>
            <w:tcBorders>
              <w:top w:val="nil"/>
              <w:left w:val="nil"/>
              <w:bottom w:val="single" w:color="auto" w:sz="4" w:space="0"/>
              <w:right w:val="single" w:color="auto" w:sz="4" w:space="0"/>
            </w:tcBorders>
            <w:noWrap/>
            <w:vAlign w:val="bottom"/>
          </w:tcPr>
          <w:p w14:paraId="522E8434">
            <w:pPr>
              <w:spacing w:after="0" w:line="240" w:lineRule="auto"/>
              <w:rPr>
                <w:rFonts w:ascii="Calibri" w:hAnsi="Calibri" w:eastAsia="Times New Roman" w:cs="Calibri"/>
                <w:color w:val="000000"/>
                <w:lang w:val="zh-CN" w:eastAsia="zh-CN"/>
              </w:rPr>
            </w:pPr>
            <w:r>
              <w:rPr>
                <w:rFonts w:ascii="Calibri" w:hAnsi="Calibri" w:eastAsia="Times New Roman" w:cs="Calibri"/>
                <w:color w:val="000000"/>
                <w:lang w:val="zh-CN" w:eastAsia="zh-CN"/>
              </w:rPr>
              <w:t> </w:t>
            </w:r>
          </w:p>
        </w:tc>
        <w:tc>
          <w:tcPr>
            <w:tcW w:w="1220" w:type="dxa"/>
            <w:tcBorders>
              <w:top w:val="nil"/>
              <w:left w:val="nil"/>
              <w:bottom w:val="single" w:color="auto" w:sz="4" w:space="0"/>
              <w:right w:val="single" w:color="auto" w:sz="4" w:space="0"/>
            </w:tcBorders>
            <w:noWrap/>
            <w:vAlign w:val="bottom"/>
          </w:tcPr>
          <w:p w14:paraId="5D92A000">
            <w:pPr>
              <w:spacing w:after="0" w:line="240" w:lineRule="auto"/>
              <w:rPr>
                <w:rFonts w:ascii="Calibri" w:hAnsi="Calibri" w:eastAsia="Times New Roman" w:cs="Calibri"/>
                <w:color w:val="000000"/>
                <w:lang w:val="zh-CN" w:eastAsia="zh-CN"/>
              </w:rPr>
            </w:pPr>
            <w:r>
              <w:rPr>
                <w:rFonts w:ascii="Calibri" w:hAnsi="Calibri" w:eastAsia="Times New Roman" w:cs="Calibri"/>
                <w:color w:val="000000"/>
                <w:lang w:val="zh-CN" w:eastAsia="zh-CN"/>
              </w:rPr>
              <w:t> </w:t>
            </w:r>
          </w:p>
        </w:tc>
      </w:tr>
      <w:tr w14:paraId="51A9DF98">
        <w:tblPrEx>
          <w:tblCellMar>
            <w:top w:w="0" w:type="dxa"/>
            <w:left w:w="108" w:type="dxa"/>
            <w:bottom w:w="0" w:type="dxa"/>
            <w:right w:w="108" w:type="dxa"/>
          </w:tblCellMar>
        </w:tblPrEx>
        <w:trPr>
          <w:trHeight w:val="1530" w:hRule="atLeast"/>
        </w:trPr>
        <w:tc>
          <w:tcPr>
            <w:tcW w:w="940" w:type="dxa"/>
            <w:tcBorders>
              <w:top w:val="nil"/>
              <w:left w:val="single" w:color="auto" w:sz="4" w:space="0"/>
              <w:bottom w:val="single" w:color="auto" w:sz="4" w:space="0"/>
              <w:right w:val="single" w:color="auto" w:sz="4" w:space="0"/>
            </w:tcBorders>
            <w:noWrap/>
            <w:vAlign w:val="center"/>
          </w:tcPr>
          <w:p w14:paraId="6F561E63">
            <w:pPr>
              <w:spacing w:after="0" w:line="240" w:lineRule="auto"/>
              <w:jc w:val="center"/>
              <w:rPr>
                <w:rFonts w:ascii="Calibri" w:hAnsi="Calibri" w:eastAsia="Times New Roman" w:cs="Calibri"/>
                <w:color w:val="000000"/>
                <w:lang w:val="zh-CN" w:eastAsia="zh-CN"/>
              </w:rPr>
            </w:pPr>
            <w:r>
              <w:rPr>
                <w:rFonts w:ascii="Calibri" w:hAnsi="Calibri" w:eastAsia="Times New Roman" w:cs="Calibri"/>
                <w:color w:val="000000"/>
                <w:lang w:val="zh-CN" w:eastAsia="zh-CN"/>
              </w:rPr>
              <w:t>4</w:t>
            </w:r>
          </w:p>
        </w:tc>
        <w:tc>
          <w:tcPr>
            <w:tcW w:w="4060" w:type="dxa"/>
            <w:tcBorders>
              <w:top w:val="nil"/>
              <w:left w:val="nil"/>
              <w:bottom w:val="single" w:color="auto" w:sz="4" w:space="0"/>
              <w:right w:val="single" w:color="auto" w:sz="4" w:space="0"/>
            </w:tcBorders>
            <w:vAlign w:val="center"/>
          </w:tcPr>
          <w:p w14:paraId="55D8AF5A">
            <w:pPr>
              <w:spacing w:after="0" w:line="240" w:lineRule="auto"/>
              <w:jc w:val="center"/>
              <w:rPr>
                <w:rFonts w:ascii="Georgia" w:hAnsi="Georgia" w:eastAsia="Times New Roman" w:cs="Calibri"/>
                <w:sz w:val="20"/>
                <w:szCs w:val="20"/>
                <w:lang w:val="zh-CN" w:eastAsia="zh-CN"/>
              </w:rPr>
            </w:pPr>
            <w:r>
              <w:rPr>
                <w:rFonts w:ascii="Georgia" w:hAnsi="Georgia" w:eastAsia="Times New Roman" w:cs="Calibri"/>
                <w:sz w:val="20"/>
                <w:szCs w:val="20"/>
                <w:lang w:val="zh-CN" w:eastAsia="zh-CN"/>
              </w:rPr>
              <w:t>Supply, placing, watering, and compaction of sub-base material with CBR ≥ 30% and thickness of 20 cm 9-meter width, compacted to at least 95% MDD, in accordance with specifications or as directed by the Engineer.</w:t>
            </w:r>
          </w:p>
        </w:tc>
        <w:tc>
          <w:tcPr>
            <w:tcW w:w="1560" w:type="dxa"/>
            <w:tcBorders>
              <w:top w:val="nil"/>
              <w:left w:val="nil"/>
              <w:bottom w:val="single" w:color="auto" w:sz="4" w:space="0"/>
              <w:right w:val="single" w:color="auto" w:sz="4" w:space="0"/>
            </w:tcBorders>
            <w:vAlign w:val="center"/>
          </w:tcPr>
          <w:p w14:paraId="74CC0568">
            <w:pPr>
              <w:spacing w:after="0" w:line="240" w:lineRule="auto"/>
              <w:jc w:val="center"/>
              <w:rPr>
                <w:rFonts w:ascii="Georgia" w:hAnsi="Georgia" w:eastAsia="Times New Roman" w:cs="Calibri"/>
                <w:sz w:val="20"/>
                <w:szCs w:val="20"/>
                <w:lang w:val="zh-CN" w:eastAsia="zh-CN"/>
              </w:rPr>
            </w:pPr>
            <w:r>
              <w:rPr>
                <w:rFonts w:ascii="Georgia" w:hAnsi="Georgia" w:eastAsia="Times New Roman" w:cs="Calibri"/>
                <w:sz w:val="20"/>
                <w:szCs w:val="20"/>
                <w:lang w:val="zh-CN" w:eastAsia="zh-CN"/>
              </w:rPr>
              <w:t>3600</w:t>
            </w:r>
          </w:p>
        </w:tc>
        <w:tc>
          <w:tcPr>
            <w:tcW w:w="952" w:type="dxa"/>
            <w:tcBorders>
              <w:top w:val="nil"/>
              <w:left w:val="nil"/>
              <w:bottom w:val="single" w:color="auto" w:sz="4" w:space="0"/>
              <w:right w:val="single" w:color="auto" w:sz="4" w:space="0"/>
            </w:tcBorders>
            <w:vAlign w:val="center"/>
          </w:tcPr>
          <w:p w14:paraId="51F84E55">
            <w:pPr>
              <w:spacing w:after="0" w:line="240" w:lineRule="auto"/>
              <w:jc w:val="center"/>
              <w:rPr>
                <w:rFonts w:ascii="Georgia" w:hAnsi="Georgia" w:eastAsia="Times New Roman" w:cs="Calibri"/>
                <w:sz w:val="20"/>
                <w:szCs w:val="20"/>
                <w:lang w:val="zh-CN" w:eastAsia="zh-CN"/>
              </w:rPr>
            </w:pPr>
            <w:r>
              <w:rPr>
                <w:rFonts w:ascii="Georgia" w:hAnsi="Georgia" w:eastAsia="Times New Roman" w:cs="Calibri"/>
                <w:sz w:val="20"/>
                <w:szCs w:val="20"/>
                <w:lang w:val="zh-CN" w:eastAsia="zh-CN"/>
              </w:rPr>
              <w:t>m3</w:t>
            </w:r>
          </w:p>
        </w:tc>
        <w:tc>
          <w:tcPr>
            <w:tcW w:w="1120" w:type="dxa"/>
            <w:tcBorders>
              <w:top w:val="nil"/>
              <w:left w:val="nil"/>
              <w:bottom w:val="single" w:color="auto" w:sz="4" w:space="0"/>
              <w:right w:val="single" w:color="auto" w:sz="4" w:space="0"/>
            </w:tcBorders>
            <w:noWrap/>
            <w:vAlign w:val="bottom"/>
          </w:tcPr>
          <w:p w14:paraId="3DE1EDEB">
            <w:pPr>
              <w:spacing w:after="0" w:line="240" w:lineRule="auto"/>
              <w:rPr>
                <w:rFonts w:ascii="Calibri" w:hAnsi="Calibri" w:eastAsia="Times New Roman" w:cs="Calibri"/>
                <w:color w:val="000000"/>
                <w:lang w:val="zh-CN" w:eastAsia="zh-CN"/>
              </w:rPr>
            </w:pPr>
            <w:r>
              <w:rPr>
                <w:rFonts w:ascii="Calibri" w:hAnsi="Calibri" w:eastAsia="Times New Roman" w:cs="Calibri"/>
                <w:color w:val="000000"/>
                <w:lang w:val="zh-CN" w:eastAsia="zh-CN"/>
              </w:rPr>
              <w:t> </w:t>
            </w:r>
          </w:p>
        </w:tc>
        <w:tc>
          <w:tcPr>
            <w:tcW w:w="1220" w:type="dxa"/>
            <w:tcBorders>
              <w:top w:val="nil"/>
              <w:left w:val="nil"/>
              <w:bottom w:val="single" w:color="auto" w:sz="4" w:space="0"/>
              <w:right w:val="single" w:color="auto" w:sz="4" w:space="0"/>
            </w:tcBorders>
            <w:noWrap/>
            <w:vAlign w:val="bottom"/>
          </w:tcPr>
          <w:p w14:paraId="1F711E73">
            <w:pPr>
              <w:spacing w:after="0" w:line="240" w:lineRule="auto"/>
              <w:rPr>
                <w:rFonts w:ascii="Calibri" w:hAnsi="Calibri" w:eastAsia="Times New Roman" w:cs="Calibri"/>
                <w:color w:val="000000"/>
                <w:lang w:val="zh-CN" w:eastAsia="zh-CN"/>
              </w:rPr>
            </w:pPr>
            <w:r>
              <w:rPr>
                <w:rFonts w:ascii="Calibri" w:hAnsi="Calibri" w:eastAsia="Times New Roman" w:cs="Calibri"/>
                <w:color w:val="000000"/>
                <w:lang w:val="zh-CN" w:eastAsia="zh-CN"/>
              </w:rPr>
              <w:t> </w:t>
            </w:r>
          </w:p>
        </w:tc>
      </w:tr>
      <w:tr w14:paraId="7C41C97E">
        <w:tblPrEx>
          <w:tblCellMar>
            <w:top w:w="0" w:type="dxa"/>
            <w:left w:w="108" w:type="dxa"/>
            <w:bottom w:w="0" w:type="dxa"/>
            <w:right w:w="108" w:type="dxa"/>
          </w:tblCellMar>
        </w:tblPrEx>
        <w:trPr>
          <w:trHeight w:val="2040" w:hRule="atLeast"/>
        </w:trPr>
        <w:tc>
          <w:tcPr>
            <w:tcW w:w="940" w:type="dxa"/>
            <w:tcBorders>
              <w:top w:val="nil"/>
              <w:left w:val="single" w:color="auto" w:sz="4" w:space="0"/>
              <w:bottom w:val="single" w:color="auto" w:sz="4" w:space="0"/>
              <w:right w:val="single" w:color="auto" w:sz="4" w:space="0"/>
            </w:tcBorders>
            <w:noWrap/>
            <w:vAlign w:val="center"/>
          </w:tcPr>
          <w:p w14:paraId="7CF39E6F">
            <w:pPr>
              <w:spacing w:after="0" w:line="240" w:lineRule="auto"/>
              <w:jc w:val="center"/>
              <w:rPr>
                <w:rFonts w:ascii="Calibri" w:hAnsi="Calibri" w:eastAsia="Times New Roman" w:cs="Calibri"/>
                <w:color w:val="000000"/>
                <w:lang w:val="zh-CN" w:eastAsia="zh-CN"/>
              </w:rPr>
            </w:pPr>
            <w:r>
              <w:rPr>
                <w:rFonts w:ascii="Calibri" w:hAnsi="Calibri" w:eastAsia="Times New Roman" w:cs="Calibri"/>
                <w:color w:val="000000"/>
                <w:lang w:val="zh-CN" w:eastAsia="zh-CN"/>
              </w:rPr>
              <w:t>5</w:t>
            </w:r>
          </w:p>
        </w:tc>
        <w:tc>
          <w:tcPr>
            <w:tcW w:w="4060" w:type="dxa"/>
            <w:tcBorders>
              <w:top w:val="nil"/>
              <w:left w:val="nil"/>
              <w:bottom w:val="single" w:color="auto" w:sz="4" w:space="0"/>
              <w:right w:val="single" w:color="auto" w:sz="4" w:space="0"/>
            </w:tcBorders>
            <w:vAlign w:val="center"/>
          </w:tcPr>
          <w:p w14:paraId="29120ED2">
            <w:pPr>
              <w:spacing w:after="0" w:line="240" w:lineRule="auto"/>
              <w:jc w:val="center"/>
              <w:rPr>
                <w:rFonts w:ascii="Georgia" w:hAnsi="Georgia" w:eastAsia="Times New Roman" w:cs="Calibri"/>
                <w:sz w:val="20"/>
                <w:szCs w:val="20"/>
                <w:lang w:val="zh-CN" w:eastAsia="zh-CN"/>
              </w:rPr>
            </w:pPr>
            <w:r>
              <w:rPr>
                <w:rFonts w:ascii="Georgia" w:hAnsi="Georgia" w:eastAsia="Times New Roman" w:cs="Calibri"/>
                <w:sz w:val="20"/>
                <w:szCs w:val="20"/>
                <w:lang w:val="zh-CN" w:eastAsia="zh-CN"/>
              </w:rPr>
              <w:t>Supply and construction of reinforced concrete box culvert (two-cell), including stone masonry side walls, reinforced concrete slab and base, using high-yield deformed steel bars grade 460/425 N/mm², complete as per drawings and as directed by the Engineer.</w:t>
            </w:r>
          </w:p>
        </w:tc>
        <w:tc>
          <w:tcPr>
            <w:tcW w:w="1560" w:type="dxa"/>
            <w:tcBorders>
              <w:top w:val="nil"/>
              <w:left w:val="nil"/>
              <w:bottom w:val="single" w:color="auto" w:sz="4" w:space="0"/>
              <w:right w:val="single" w:color="auto" w:sz="4" w:space="0"/>
            </w:tcBorders>
            <w:vAlign w:val="center"/>
          </w:tcPr>
          <w:p w14:paraId="34CF69ED">
            <w:pPr>
              <w:spacing w:after="0" w:line="240" w:lineRule="auto"/>
              <w:jc w:val="center"/>
              <w:rPr>
                <w:rFonts w:ascii="Georgia" w:hAnsi="Georgia" w:eastAsia="Times New Roman" w:cs="Calibri"/>
                <w:sz w:val="20"/>
                <w:szCs w:val="20"/>
                <w:lang w:val="zh-CN" w:eastAsia="zh-CN"/>
              </w:rPr>
            </w:pPr>
            <w:r>
              <w:rPr>
                <w:rFonts w:ascii="Georgia" w:hAnsi="Georgia" w:eastAsia="Times New Roman" w:cs="Calibri"/>
                <w:sz w:val="20"/>
                <w:szCs w:val="20"/>
                <w:lang w:val="zh-CN" w:eastAsia="zh-CN"/>
              </w:rPr>
              <w:t>1</w:t>
            </w:r>
          </w:p>
        </w:tc>
        <w:tc>
          <w:tcPr>
            <w:tcW w:w="952" w:type="dxa"/>
            <w:tcBorders>
              <w:top w:val="nil"/>
              <w:left w:val="nil"/>
              <w:bottom w:val="single" w:color="auto" w:sz="4" w:space="0"/>
              <w:right w:val="single" w:color="auto" w:sz="4" w:space="0"/>
            </w:tcBorders>
            <w:vAlign w:val="center"/>
          </w:tcPr>
          <w:p w14:paraId="141F888F">
            <w:pPr>
              <w:spacing w:after="0" w:line="240" w:lineRule="auto"/>
              <w:jc w:val="center"/>
              <w:rPr>
                <w:rFonts w:ascii="Georgia" w:hAnsi="Georgia" w:eastAsia="Times New Roman" w:cs="Calibri"/>
                <w:sz w:val="20"/>
                <w:szCs w:val="20"/>
                <w:lang w:val="zh-CN" w:eastAsia="zh-CN"/>
              </w:rPr>
            </w:pPr>
            <w:r>
              <w:rPr>
                <w:rFonts w:ascii="Georgia" w:hAnsi="Georgia" w:eastAsia="Times New Roman" w:cs="Calibri"/>
                <w:sz w:val="20"/>
                <w:szCs w:val="20"/>
                <w:lang w:val="zh-CN" w:eastAsia="zh-CN"/>
              </w:rPr>
              <w:t>Number</w:t>
            </w:r>
          </w:p>
        </w:tc>
        <w:tc>
          <w:tcPr>
            <w:tcW w:w="1120" w:type="dxa"/>
            <w:tcBorders>
              <w:top w:val="nil"/>
              <w:left w:val="nil"/>
              <w:bottom w:val="single" w:color="auto" w:sz="4" w:space="0"/>
              <w:right w:val="single" w:color="auto" w:sz="4" w:space="0"/>
            </w:tcBorders>
            <w:noWrap/>
            <w:vAlign w:val="bottom"/>
          </w:tcPr>
          <w:p w14:paraId="18C6992A">
            <w:pPr>
              <w:spacing w:after="0" w:line="240" w:lineRule="auto"/>
              <w:rPr>
                <w:rFonts w:ascii="Calibri" w:hAnsi="Calibri" w:eastAsia="Times New Roman" w:cs="Calibri"/>
                <w:color w:val="000000"/>
                <w:lang w:val="zh-CN" w:eastAsia="zh-CN"/>
              </w:rPr>
            </w:pPr>
            <w:r>
              <w:rPr>
                <w:rFonts w:ascii="Calibri" w:hAnsi="Calibri" w:eastAsia="Times New Roman" w:cs="Calibri"/>
                <w:color w:val="000000"/>
                <w:lang w:val="zh-CN" w:eastAsia="zh-CN"/>
              </w:rPr>
              <w:t> </w:t>
            </w:r>
          </w:p>
        </w:tc>
        <w:tc>
          <w:tcPr>
            <w:tcW w:w="1220" w:type="dxa"/>
            <w:tcBorders>
              <w:top w:val="nil"/>
              <w:left w:val="nil"/>
              <w:bottom w:val="single" w:color="auto" w:sz="4" w:space="0"/>
              <w:right w:val="single" w:color="auto" w:sz="4" w:space="0"/>
            </w:tcBorders>
            <w:noWrap/>
            <w:vAlign w:val="bottom"/>
          </w:tcPr>
          <w:p w14:paraId="15EE911D">
            <w:pPr>
              <w:spacing w:after="0" w:line="240" w:lineRule="auto"/>
              <w:rPr>
                <w:rFonts w:ascii="Calibri" w:hAnsi="Calibri" w:eastAsia="Times New Roman" w:cs="Calibri"/>
                <w:color w:val="000000"/>
                <w:lang w:val="zh-CN" w:eastAsia="zh-CN"/>
              </w:rPr>
            </w:pPr>
            <w:r>
              <w:rPr>
                <w:rFonts w:ascii="Calibri" w:hAnsi="Calibri" w:eastAsia="Times New Roman" w:cs="Calibri"/>
                <w:color w:val="000000"/>
                <w:lang w:val="zh-CN" w:eastAsia="zh-CN"/>
              </w:rPr>
              <w:t> </w:t>
            </w:r>
          </w:p>
        </w:tc>
      </w:tr>
      <w:tr w14:paraId="56B876BE">
        <w:tblPrEx>
          <w:tblCellMar>
            <w:top w:w="0" w:type="dxa"/>
            <w:left w:w="108" w:type="dxa"/>
            <w:bottom w:w="0" w:type="dxa"/>
            <w:right w:w="108" w:type="dxa"/>
          </w:tblCellMar>
        </w:tblPrEx>
        <w:trPr>
          <w:trHeight w:val="2040" w:hRule="atLeast"/>
        </w:trPr>
        <w:tc>
          <w:tcPr>
            <w:tcW w:w="940" w:type="dxa"/>
            <w:tcBorders>
              <w:top w:val="nil"/>
              <w:left w:val="single" w:color="auto" w:sz="4" w:space="0"/>
              <w:bottom w:val="single" w:color="auto" w:sz="4" w:space="0"/>
              <w:right w:val="single" w:color="auto" w:sz="4" w:space="0"/>
            </w:tcBorders>
            <w:noWrap/>
            <w:vAlign w:val="center"/>
          </w:tcPr>
          <w:p w14:paraId="02DBDD50">
            <w:pPr>
              <w:spacing w:after="0" w:line="240" w:lineRule="auto"/>
              <w:jc w:val="center"/>
              <w:rPr>
                <w:rFonts w:ascii="Calibri" w:hAnsi="Calibri" w:eastAsia="Times New Roman" w:cs="Calibri"/>
                <w:color w:val="000000"/>
                <w:lang w:val="zh-CN" w:eastAsia="zh-CN"/>
              </w:rPr>
            </w:pPr>
            <w:r>
              <w:rPr>
                <w:rFonts w:ascii="Calibri" w:hAnsi="Calibri" w:eastAsia="Times New Roman" w:cs="Calibri"/>
                <w:color w:val="000000"/>
                <w:lang w:val="zh-CN" w:eastAsia="zh-CN"/>
              </w:rPr>
              <w:t>6</w:t>
            </w:r>
          </w:p>
        </w:tc>
        <w:tc>
          <w:tcPr>
            <w:tcW w:w="4060" w:type="dxa"/>
            <w:tcBorders>
              <w:top w:val="nil"/>
              <w:left w:val="nil"/>
              <w:bottom w:val="single" w:color="auto" w:sz="4" w:space="0"/>
              <w:right w:val="single" w:color="auto" w:sz="4" w:space="0"/>
            </w:tcBorders>
            <w:vAlign w:val="center"/>
          </w:tcPr>
          <w:p w14:paraId="47C60753">
            <w:pPr>
              <w:spacing w:after="0" w:line="240" w:lineRule="auto"/>
              <w:jc w:val="center"/>
              <w:rPr>
                <w:rFonts w:ascii="Georgia" w:hAnsi="Georgia" w:eastAsia="Times New Roman" w:cs="Calibri"/>
                <w:sz w:val="20"/>
                <w:szCs w:val="20"/>
                <w:lang w:val="zh-CN" w:eastAsia="zh-CN"/>
              </w:rPr>
            </w:pPr>
            <w:r>
              <w:rPr>
                <w:rFonts w:ascii="Georgia" w:hAnsi="Georgia" w:eastAsia="Times New Roman" w:cs="Calibri"/>
                <w:sz w:val="20"/>
                <w:szCs w:val="20"/>
                <w:lang w:val="zh-CN" w:eastAsia="zh-CN"/>
              </w:rPr>
              <w:t>Supply and construction of reinforced concrete box culvert (one-cell), including stone masonry side walls, reinforced concrete slab and base, using high-yield deformed steel bars grade 460/425 N/mm², complete as per drawings and as directed by the Engineer.</w:t>
            </w:r>
          </w:p>
        </w:tc>
        <w:tc>
          <w:tcPr>
            <w:tcW w:w="1560" w:type="dxa"/>
            <w:tcBorders>
              <w:top w:val="nil"/>
              <w:left w:val="nil"/>
              <w:bottom w:val="single" w:color="auto" w:sz="4" w:space="0"/>
              <w:right w:val="single" w:color="auto" w:sz="4" w:space="0"/>
            </w:tcBorders>
            <w:noWrap/>
            <w:vAlign w:val="center"/>
          </w:tcPr>
          <w:p w14:paraId="1313DD04">
            <w:pPr>
              <w:spacing w:after="0" w:line="240" w:lineRule="auto"/>
              <w:jc w:val="center"/>
              <w:rPr>
                <w:rFonts w:ascii="Calibri" w:hAnsi="Calibri" w:eastAsia="Times New Roman" w:cs="Calibri"/>
                <w:color w:val="000000"/>
                <w:lang w:val="zh-CN" w:eastAsia="zh-CN"/>
              </w:rPr>
            </w:pPr>
            <w:r>
              <w:rPr>
                <w:rFonts w:ascii="Calibri" w:hAnsi="Calibri" w:eastAsia="Times New Roman" w:cs="Calibri"/>
                <w:color w:val="000000"/>
                <w:lang w:val="zh-CN" w:eastAsia="zh-CN"/>
              </w:rPr>
              <w:t>1</w:t>
            </w:r>
          </w:p>
        </w:tc>
        <w:tc>
          <w:tcPr>
            <w:tcW w:w="952" w:type="dxa"/>
            <w:tcBorders>
              <w:top w:val="nil"/>
              <w:left w:val="nil"/>
              <w:bottom w:val="single" w:color="auto" w:sz="4" w:space="0"/>
              <w:right w:val="single" w:color="auto" w:sz="4" w:space="0"/>
            </w:tcBorders>
            <w:vAlign w:val="center"/>
          </w:tcPr>
          <w:p w14:paraId="7C128F1B">
            <w:pPr>
              <w:spacing w:after="0" w:line="240" w:lineRule="auto"/>
              <w:jc w:val="center"/>
              <w:rPr>
                <w:rFonts w:ascii="Georgia" w:hAnsi="Georgia" w:eastAsia="Times New Roman" w:cs="Calibri"/>
                <w:sz w:val="20"/>
                <w:szCs w:val="20"/>
                <w:lang w:val="zh-CN" w:eastAsia="zh-CN"/>
              </w:rPr>
            </w:pPr>
            <w:r>
              <w:rPr>
                <w:rFonts w:ascii="Georgia" w:hAnsi="Georgia" w:eastAsia="Times New Roman" w:cs="Calibri"/>
                <w:sz w:val="20"/>
                <w:szCs w:val="20"/>
                <w:lang w:val="zh-CN" w:eastAsia="zh-CN"/>
              </w:rPr>
              <w:t>Number</w:t>
            </w:r>
          </w:p>
        </w:tc>
        <w:tc>
          <w:tcPr>
            <w:tcW w:w="1120" w:type="dxa"/>
            <w:tcBorders>
              <w:top w:val="nil"/>
              <w:left w:val="nil"/>
              <w:bottom w:val="single" w:color="auto" w:sz="4" w:space="0"/>
              <w:right w:val="single" w:color="auto" w:sz="4" w:space="0"/>
            </w:tcBorders>
            <w:noWrap/>
            <w:vAlign w:val="center"/>
          </w:tcPr>
          <w:p w14:paraId="6F0908E6">
            <w:pPr>
              <w:spacing w:after="0" w:line="240" w:lineRule="auto"/>
              <w:jc w:val="center"/>
              <w:rPr>
                <w:rFonts w:ascii="Calibri" w:hAnsi="Calibri" w:eastAsia="Times New Roman" w:cs="Calibri"/>
                <w:color w:val="000000"/>
                <w:lang w:val="zh-CN" w:eastAsia="zh-CN"/>
              </w:rPr>
            </w:pPr>
            <w:r>
              <w:rPr>
                <w:rFonts w:ascii="Calibri" w:hAnsi="Calibri" w:eastAsia="Times New Roman" w:cs="Calibri"/>
                <w:color w:val="000000"/>
                <w:lang w:val="zh-CN" w:eastAsia="zh-CN"/>
              </w:rPr>
              <w:t> </w:t>
            </w:r>
          </w:p>
        </w:tc>
        <w:tc>
          <w:tcPr>
            <w:tcW w:w="1220" w:type="dxa"/>
            <w:tcBorders>
              <w:top w:val="nil"/>
              <w:left w:val="nil"/>
              <w:bottom w:val="single" w:color="auto" w:sz="4" w:space="0"/>
              <w:right w:val="single" w:color="auto" w:sz="4" w:space="0"/>
            </w:tcBorders>
            <w:noWrap/>
            <w:vAlign w:val="center"/>
          </w:tcPr>
          <w:p w14:paraId="48A756C4">
            <w:pPr>
              <w:spacing w:after="0" w:line="240" w:lineRule="auto"/>
              <w:jc w:val="center"/>
              <w:rPr>
                <w:rFonts w:ascii="Calibri" w:hAnsi="Calibri" w:eastAsia="Times New Roman" w:cs="Calibri"/>
                <w:color w:val="000000"/>
                <w:lang w:val="zh-CN" w:eastAsia="zh-CN"/>
              </w:rPr>
            </w:pPr>
            <w:r>
              <w:rPr>
                <w:rFonts w:ascii="Calibri" w:hAnsi="Calibri" w:eastAsia="Times New Roman" w:cs="Calibri"/>
                <w:color w:val="000000"/>
                <w:lang w:val="zh-CN" w:eastAsia="zh-CN"/>
              </w:rPr>
              <w:t> </w:t>
            </w:r>
          </w:p>
        </w:tc>
      </w:tr>
      <w:tr w14:paraId="11C39557">
        <w:tblPrEx>
          <w:tblCellMar>
            <w:top w:w="0" w:type="dxa"/>
            <w:left w:w="108" w:type="dxa"/>
            <w:bottom w:w="0" w:type="dxa"/>
            <w:right w:w="108" w:type="dxa"/>
          </w:tblCellMar>
        </w:tblPrEx>
        <w:trPr>
          <w:trHeight w:val="315" w:hRule="atLeast"/>
        </w:trPr>
        <w:tc>
          <w:tcPr>
            <w:tcW w:w="940" w:type="dxa"/>
            <w:tcBorders>
              <w:top w:val="nil"/>
              <w:left w:val="single" w:color="auto" w:sz="4" w:space="0"/>
              <w:bottom w:val="single" w:color="auto" w:sz="4" w:space="0"/>
              <w:right w:val="single" w:color="auto" w:sz="4" w:space="0"/>
            </w:tcBorders>
            <w:shd w:val="clear" w:color="000000" w:fill="D9D9D9"/>
            <w:noWrap/>
            <w:vAlign w:val="center"/>
          </w:tcPr>
          <w:p w14:paraId="4F3AC777">
            <w:pPr>
              <w:spacing w:after="0" w:line="240" w:lineRule="auto"/>
              <w:jc w:val="center"/>
              <w:rPr>
                <w:rFonts w:ascii="Calibri" w:hAnsi="Calibri" w:eastAsia="Times New Roman" w:cs="Calibri"/>
                <w:b/>
                <w:bCs/>
                <w:color w:val="000000"/>
                <w:sz w:val="24"/>
                <w:szCs w:val="24"/>
                <w:lang w:val="zh-CN" w:eastAsia="zh-CN"/>
              </w:rPr>
            </w:pPr>
          </w:p>
        </w:tc>
        <w:tc>
          <w:tcPr>
            <w:tcW w:w="4060" w:type="dxa"/>
            <w:tcBorders>
              <w:top w:val="nil"/>
              <w:left w:val="nil"/>
              <w:bottom w:val="single" w:color="auto" w:sz="4" w:space="0"/>
              <w:right w:val="single" w:color="auto" w:sz="4" w:space="0"/>
            </w:tcBorders>
            <w:shd w:val="clear" w:color="000000" w:fill="D9D9D9"/>
            <w:noWrap/>
            <w:vAlign w:val="center"/>
          </w:tcPr>
          <w:p w14:paraId="1D02FE58">
            <w:pPr>
              <w:spacing w:after="0" w:line="240" w:lineRule="auto"/>
              <w:jc w:val="center"/>
              <w:rPr>
                <w:rFonts w:ascii="Calibri" w:hAnsi="Calibri" w:eastAsia="Times New Roman" w:cs="Calibri"/>
                <w:b/>
                <w:bCs/>
                <w:color w:val="000000"/>
                <w:sz w:val="24"/>
                <w:szCs w:val="24"/>
                <w:lang w:eastAsia="zh-CN"/>
              </w:rPr>
            </w:pPr>
            <w:r>
              <w:rPr>
                <w:rFonts w:ascii="Calibri" w:hAnsi="Calibri" w:eastAsia="Times New Roman" w:cs="Calibri"/>
                <w:b/>
                <w:bCs/>
                <w:color w:val="000000"/>
                <w:sz w:val="24"/>
                <w:szCs w:val="24"/>
                <w:lang w:eastAsia="zh-CN"/>
              </w:rPr>
              <w:t>Sub Total</w:t>
            </w:r>
          </w:p>
        </w:tc>
        <w:tc>
          <w:tcPr>
            <w:tcW w:w="1560" w:type="dxa"/>
            <w:tcBorders>
              <w:top w:val="nil"/>
              <w:left w:val="nil"/>
              <w:bottom w:val="single" w:color="auto" w:sz="4" w:space="0"/>
              <w:right w:val="single" w:color="auto" w:sz="4" w:space="0"/>
            </w:tcBorders>
            <w:noWrap/>
            <w:vAlign w:val="bottom"/>
          </w:tcPr>
          <w:p w14:paraId="16E42ED8">
            <w:pPr>
              <w:spacing w:after="0" w:line="240" w:lineRule="auto"/>
              <w:rPr>
                <w:rFonts w:ascii="Calibri" w:hAnsi="Calibri" w:eastAsia="Times New Roman" w:cs="Calibri"/>
                <w:color w:val="000000"/>
                <w:lang w:val="zh-CN" w:eastAsia="zh-CN"/>
              </w:rPr>
            </w:pPr>
          </w:p>
        </w:tc>
        <w:tc>
          <w:tcPr>
            <w:tcW w:w="952" w:type="dxa"/>
            <w:tcBorders>
              <w:top w:val="nil"/>
              <w:left w:val="nil"/>
              <w:bottom w:val="single" w:color="auto" w:sz="4" w:space="0"/>
              <w:right w:val="single" w:color="auto" w:sz="4" w:space="0"/>
            </w:tcBorders>
            <w:noWrap/>
            <w:vAlign w:val="bottom"/>
          </w:tcPr>
          <w:p w14:paraId="4AE5C2C6">
            <w:pPr>
              <w:spacing w:after="0" w:line="240" w:lineRule="auto"/>
              <w:rPr>
                <w:rFonts w:ascii="Calibri" w:hAnsi="Calibri" w:eastAsia="Times New Roman" w:cs="Calibri"/>
                <w:color w:val="000000"/>
                <w:lang w:val="zh-CN" w:eastAsia="zh-CN"/>
              </w:rPr>
            </w:pPr>
          </w:p>
        </w:tc>
        <w:tc>
          <w:tcPr>
            <w:tcW w:w="1120" w:type="dxa"/>
            <w:tcBorders>
              <w:top w:val="nil"/>
              <w:left w:val="nil"/>
              <w:bottom w:val="single" w:color="auto" w:sz="4" w:space="0"/>
              <w:right w:val="single" w:color="auto" w:sz="4" w:space="0"/>
            </w:tcBorders>
            <w:noWrap/>
            <w:vAlign w:val="bottom"/>
          </w:tcPr>
          <w:p w14:paraId="6B6E0982">
            <w:pPr>
              <w:spacing w:after="0" w:line="240" w:lineRule="auto"/>
              <w:rPr>
                <w:rFonts w:ascii="Calibri" w:hAnsi="Calibri" w:eastAsia="Times New Roman" w:cs="Calibri"/>
                <w:color w:val="000000"/>
                <w:lang w:val="zh-CN" w:eastAsia="zh-CN"/>
              </w:rPr>
            </w:pPr>
          </w:p>
        </w:tc>
        <w:tc>
          <w:tcPr>
            <w:tcW w:w="1220" w:type="dxa"/>
            <w:tcBorders>
              <w:top w:val="nil"/>
              <w:left w:val="nil"/>
              <w:bottom w:val="single" w:color="auto" w:sz="4" w:space="0"/>
              <w:right w:val="single" w:color="auto" w:sz="4" w:space="0"/>
            </w:tcBorders>
            <w:shd w:val="clear" w:color="000000" w:fill="D9D9D9"/>
            <w:noWrap/>
            <w:vAlign w:val="center"/>
          </w:tcPr>
          <w:p w14:paraId="776FA96C">
            <w:pPr>
              <w:spacing w:after="0" w:line="240" w:lineRule="auto"/>
              <w:jc w:val="center"/>
              <w:rPr>
                <w:rFonts w:ascii="Calibri" w:hAnsi="Calibri" w:eastAsia="Times New Roman" w:cs="Calibri"/>
                <w:b/>
                <w:bCs/>
                <w:color w:val="000000"/>
                <w:sz w:val="24"/>
                <w:szCs w:val="24"/>
                <w:lang w:val="zh-CN" w:eastAsia="zh-CN"/>
              </w:rPr>
            </w:pPr>
          </w:p>
        </w:tc>
      </w:tr>
      <w:tr w14:paraId="203CDCA5">
        <w:tblPrEx>
          <w:tblCellMar>
            <w:top w:w="0" w:type="dxa"/>
            <w:left w:w="108" w:type="dxa"/>
            <w:bottom w:w="0" w:type="dxa"/>
            <w:right w:w="108" w:type="dxa"/>
          </w:tblCellMar>
        </w:tblPrEx>
        <w:trPr>
          <w:trHeight w:val="315" w:hRule="atLeast"/>
        </w:trPr>
        <w:tc>
          <w:tcPr>
            <w:tcW w:w="940" w:type="dxa"/>
            <w:tcBorders>
              <w:top w:val="nil"/>
              <w:left w:val="single" w:color="auto" w:sz="4" w:space="0"/>
              <w:bottom w:val="single" w:color="auto" w:sz="4" w:space="0"/>
              <w:right w:val="single" w:color="auto" w:sz="4" w:space="0"/>
            </w:tcBorders>
            <w:shd w:val="clear" w:color="000000" w:fill="D9D9D9"/>
            <w:noWrap/>
            <w:vAlign w:val="center"/>
          </w:tcPr>
          <w:p w14:paraId="381AB9BA">
            <w:pPr>
              <w:spacing w:after="0" w:line="240" w:lineRule="auto"/>
              <w:jc w:val="center"/>
              <w:rPr>
                <w:rFonts w:ascii="Calibri" w:hAnsi="Calibri" w:eastAsia="Times New Roman" w:cs="Calibri"/>
                <w:b/>
                <w:bCs/>
                <w:color w:val="000000"/>
                <w:sz w:val="24"/>
                <w:szCs w:val="24"/>
                <w:lang w:val="zh-CN" w:eastAsia="zh-CN"/>
              </w:rPr>
            </w:pPr>
          </w:p>
        </w:tc>
        <w:tc>
          <w:tcPr>
            <w:tcW w:w="4060" w:type="dxa"/>
            <w:tcBorders>
              <w:top w:val="nil"/>
              <w:left w:val="nil"/>
              <w:bottom w:val="single" w:color="auto" w:sz="4" w:space="0"/>
              <w:right w:val="single" w:color="auto" w:sz="4" w:space="0"/>
            </w:tcBorders>
            <w:shd w:val="clear" w:color="000000" w:fill="D9D9D9"/>
            <w:noWrap/>
            <w:vAlign w:val="center"/>
          </w:tcPr>
          <w:p w14:paraId="7453F7FF">
            <w:pPr>
              <w:spacing w:after="0" w:line="240" w:lineRule="auto"/>
              <w:jc w:val="center"/>
              <w:rPr>
                <w:rFonts w:ascii="Calibri" w:hAnsi="Calibri" w:eastAsia="Times New Roman" w:cs="Calibri"/>
                <w:b/>
                <w:bCs/>
                <w:color w:val="000000"/>
                <w:sz w:val="24"/>
                <w:szCs w:val="24"/>
                <w:lang w:val="zh-CN" w:eastAsia="zh-CN"/>
              </w:rPr>
            </w:pPr>
            <w:r>
              <w:rPr>
                <w:rFonts w:ascii="Calibri" w:hAnsi="Calibri" w:eastAsia="Times New Roman" w:cs="Calibri"/>
                <w:b/>
                <w:bCs/>
                <w:color w:val="000000"/>
                <w:sz w:val="24"/>
                <w:szCs w:val="24"/>
                <w:lang w:val="zh-CN" w:eastAsia="zh-CN"/>
              </w:rPr>
              <w:t>VAT 17%</w:t>
            </w:r>
          </w:p>
        </w:tc>
        <w:tc>
          <w:tcPr>
            <w:tcW w:w="1560" w:type="dxa"/>
            <w:tcBorders>
              <w:top w:val="nil"/>
              <w:left w:val="nil"/>
              <w:bottom w:val="single" w:color="auto" w:sz="4" w:space="0"/>
              <w:right w:val="single" w:color="auto" w:sz="4" w:space="0"/>
            </w:tcBorders>
            <w:noWrap/>
            <w:vAlign w:val="bottom"/>
          </w:tcPr>
          <w:p w14:paraId="545DF343">
            <w:pPr>
              <w:spacing w:after="0" w:line="240" w:lineRule="auto"/>
              <w:rPr>
                <w:rFonts w:ascii="Calibri" w:hAnsi="Calibri" w:eastAsia="Times New Roman" w:cs="Calibri"/>
                <w:color w:val="000000"/>
                <w:lang w:val="zh-CN" w:eastAsia="zh-CN"/>
              </w:rPr>
            </w:pPr>
          </w:p>
        </w:tc>
        <w:tc>
          <w:tcPr>
            <w:tcW w:w="952" w:type="dxa"/>
            <w:tcBorders>
              <w:top w:val="nil"/>
              <w:left w:val="nil"/>
              <w:bottom w:val="single" w:color="auto" w:sz="4" w:space="0"/>
              <w:right w:val="single" w:color="auto" w:sz="4" w:space="0"/>
            </w:tcBorders>
            <w:noWrap/>
            <w:vAlign w:val="bottom"/>
          </w:tcPr>
          <w:p w14:paraId="334A3479">
            <w:pPr>
              <w:spacing w:after="0" w:line="240" w:lineRule="auto"/>
              <w:rPr>
                <w:rFonts w:ascii="Calibri" w:hAnsi="Calibri" w:eastAsia="Times New Roman" w:cs="Calibri"/>
                <w:color w:val="000000"/>
                <w:lang w:val="zh-CN" w:eastAsia="zh-CN"/>
              </w:rPr>
            </w:pPr>
          </w:p>
        </w:tc>
        <w:tc>
          <w:tcPr>
            <w:tcW w:w="1120" w:type="dxa"/>
            <w:tcBorders>
              <w:top w:val="nil"/>
              <w:left w:val="nil"/>
              <w:bottom w:val="single" w:color="auto" w:sz="4" w:space="0"/>
              <w:right w:val="single" w:color="auto" w:sz="4" w:space="0"/>
            </w:tcBorders>
            <w:noWrap/>
            <w:vAlign w:val="bottom"/>
          </w:tcPr>
          <w:p w14:paraId="40CBC559">
            <w:pPr>
              <w:spacing w:after="0" w:line="240" w:lineRule="auto"/>
              <w:rPr>
                <w:rFonts w:ascii="Calibri" w:hAnsi="Calibri" w:eastAsia="Times New Roman" w:cs="Calibri"/>
                <w:color w:val="000000"/>
                <w:lang w:val="zh-CN" w:eastAsia="zh-CN"/>
              </w:rPr>
            </w:pPr>
          </w:p>
        </w:tc>
        <w:tc>
          <w:tcPr>
            <w:tcW w:w="1220" w:type="dxa"/>
            <w:tcBorders>
              <w:top w:val="nil"/>
              <w:left w:val="nil"/>
              <w:bottom w:val="single" w:color="auto" w:sz="4" w:space="0"/>
              <w:right w:val="single" w:color="auto" w:sz="4" w:space="0"/>
            </w:tcBorders>
            <w:shd w:val="clear" w:color="000000" w:fill="D9D9D9"/>
            <w:noWrap/>
            <w:vAlign w:val="center"/>
          </w:tcPr>
          <w:p w14:paraId="645EB46E">
            <w:pPr>
              <w:spacing w:after="0" w:line="240" w:lineRule="auto"/>
              <w:jc w:val="center"/>
              <w:rPr>
                <w:rFonts w:ascii="Calibri" w:hAnsi="Calibri" w:eastAsia="Times New Roman" w:cs="Calibri"/>
                <w:b/>
                <w:bCs/>
                <w:color w:val="000000"/>
                <w:sz w:val="24"/>
                <w:szCs w:val="24"/>
                <w:lang w:val="zh-CN" w:eastAsia="zh-CN"/>
              </w:rPr>
            </w:pPr>
          </w:p>
        </w:tc>
      </w:tr>
      <w:tr w14:paraId="09FCCA31">
        <w:tblPrEx>
          <w:tblCellMar>
            <w:top w:w="0" w:type="dxa"/>
            <w:left w:w="108" w:type="dxa"/>
            <w:bottom w:w="0" w:type="dxa"/>
            <w:right w:w="108" w:type="dxa"/>
          </w:tblCellMar>
        </w:tblPrEx>
        <w:trPr>
          <w:trHeight w:val="315" w:hRule="atLeast"/>
        </w:trPr>
        <w:tc>
          <w:tcPr>
            <w:tcW w:w="940" w:type="dxa"/>
            <w:tcBorders>
              <w:top w:val="nil"/>
              <w:left w:val="single" w:color="auto" w:sz="4" w:space="0"/>
              <w:bottom w:val="single" w:color="auto" w:sz="4" w:space="0"/>
              <w:right w:val="single" w:color="auto" w:sz="4" w:space="0"/>
            </w:tcBorders>
            <w:shd w:val="clear" w:color="000000" w:fill="D9D9D9"/>
            <w:noWrap/>
            <w:vAlign w:val="center"/>
          </w:tcPr>
          <w:p w14:paraId="7DB0332F">
            <w:pPr>
              <w:spacing w:after="0" w:line="240" w:lineRule="auto"/>
              <w:jc w:val="center"/>
              <w:rPr>
                <w:rFonts w:ascii="Calibri" w:hAnsi="Calibri" w:eastAsia="Times New Roman" w:cs="Calibri"/>
                <w:b/>
                <w:bCs/>
                <w:color w:val="000000"/>
                <w:sz w:val="24"/>
                <w:szCs w:val="24"/>
                <w:lang w:val="zh-CN" w:eastAsia="zh-CN"/>
              </w:rPr>
            </w:pPr>
            <w:r>
              <w:rPr>
                <w:rFonts w:ascii="Calibri" w:hAnsi="Calibri" w:eastAsia="Times New Roman" w:cs="Calibri"/>
                <w:b/>
                <w:bCs/>
                <w:color w:val="000000"/>
                <w:sz w:val="24"/>
                <w:szCs w:val="24"/>
                <w:lang w:val="zh-CN" w:eastAsia="zh-CN"/>
              </w:rPr>
              <w:t> </w:t>
            </w:r>
          </w:p>
        </w:tc>
        <w:tc>
          <w:tcPr>
            <w:tcW w:w="4060" w:type="dxa"/>
            <w:tcBorders>
              <w:top w:val="nil"/>
              <w:left w:val="nil"/>
              <w:bottom w:val="single" w:color="auto" w:sz="4" w:space="0"/>
              <w:right w:val="single" w:color="auto" w:sz="4" w:space="0"/>
            </w:tcBorders>
            <w:shd w:val="clear" w:color="000000" w:fill="D9D9D9"/>
            <w:noWrap/>
            <w:vAlign w:val="center"/>
          </w:tcPr>
          <w:p w14:paraId="6BA87BF2">
            <w:pPr>
              <w:spacing w:after="0" w:line="240" w:lineRule="auto"/>
              <w:jc w:val="center"/>
              <w:rPr>
                <w:rFonts w:ascii="Calibri" w:hAnsi="Calibri" w:eastAsia="Times New Roman" w:cs="Calibri"/>
                <w:b/>
                <w:bCs/>
                <w:color w:val="000000"/>
                <w:sz w:val="24"/>
                <w:szCs w:val="24"/>
                <w:lang w:val="zh-CN" w:eastAsia="zh-CN"/>
              </w:rPr>
            </w:pPr>
            <w:r>
              <w:rPr>
                <w:rFonts w:ascii="Calibri" w:hAnsi="Calibri" w:eastAsia="Times New Roman" w:cs="Calibri"/>
                <w:b/>
                <w:bCs/>
                <w:color w:val="000000"/>
                <w:sz w:val="24"/>
                <w:szCs w:val="24"/>
                <w:lang w:val="zh-CN" w:eastAsia="zh-CN"/>
              </w:rPr>
              <w:t>Total</w:t>
            </w:r>
          </w:p>
        </w:tc>
        <w:tc>
          <w:tcPr>
            <w:tcW w:w="1560" w:type="dxa"/>
            <w:tcBorders>
              <w:top w:val="nil"/>
              <w:left w:val="nil"/>
              <w:bottom w:val="single" w:color="auto" w:sz="4" w:space="0"/>
              <w:right w:val="single" w:color="auto" w:sz="4" w:space="0"/>
            </w:tcBorders>
            <w:noWrap/>
            <w:vAlign w:val="bottom"/>
          </w:tcPr>
          <w:p w14:paraId="39A7E614">
            <w:pPr>
              <w:spacing w:after="0" w:line="240" w:lineRule="auto"/>
              <w:rPr>
                <w:rFonts w:ascii="Calibri" w:hAnsi="Calibri" w:eastAsia="Times New Roman" w:cs="Calibri"/>
                <w:color w:val="000000"/>
                <w:lang w:val="zh-CN" w:eastAsia="zh-CN"/>
              </w:rPr>
            </w:pPr>
            <w:r>
              <w:rPr>
                <w:rFonts w:ascii="Calibri" w:hAnsi="Calibri" w:eastAsia="Times New Roman" w:cs="Calibri"/>
                <w:color w:val="000000"/>
                <w:lang w:val="zh-CN" w:eastAsia="zh-CN"/>
              </w:rPr>
              <w:t> </w:t>
            </w:r>
          </w:p>
        </w:tc>
        <w:tc>
          <w:tcPr>
            <w:tcW w:w="952" w:type="dxa"/>
            <w:tcBorders>
              <w:top w:val="nil"/>
              <w:left w:val="nil"/>
              <w:bottom w:val="single" w:color="auto" w:sz="4" w:space="0"/>
              <w:right w:val="single" w:color="auto" w:sz="4" w:space="0"/>
            </w:tcBorders>
            <w:noWrap/>
            <w:vAlign w:val="bottom"/>
          </w:tcPr>
          <w:p w14:paraId="79326E25">
            <w:pPr>
              <w:spacing w:after="0" w:line="240" w:lineRule="auto"/>
              <w:rPr>
                <w:rFonts w:ascii="Calibri" w:hAnsi="Calibri" w:eastAsia="Times New Roman" w:cs="Calibri"/>
                <w:color w:val="000000"/>
                <w:lang w:val="zh-CN" w:eastAsia="zh-CN"/>
              </w:rPr>
            </w:pPr>
            <w:r>
              <w:rPr>
                <w:rFonts w:ascii="Calibri" w:hAnsi="Calibri" w:eastAsia="Times New Roman" w:cs="Calibri"/>
                <w:color w:val="000000"/>
                <w:lang w:val="zh-CN" w:eastAsia="zh-CN"/>
              </w:rPr>
              <w:t> </w:t>
            </w:r>
          </w:p>
        </w:tc>
        <w:tc>
          <w:tcPr>
            <w:tcW w:w="1120" w:type="dxa"/>
            <w:tcBorders>
              <w:top w:val="nil"/>
              <w:left w:val="nil"/>
              <w:bottom w:val="single" w:color="auto" w:sz="4" w:space="0"/>
              <w:right w:val="single" w:color="auto" w:sz="4" w:space="0"/>
            </w:tcBorders>
            <w:noWrap/>
            <w:vAlign w:val="bottom"/>
          </w:tcPr>
          <w:p w14:paraId="1EB87C53">
            <w:pPr>
              <w:spacing w:after="0" w:line="240" w:lineRule="auto"/>
              <w:rPr>
                <w:rFonts w:ascii="Calibri" w:hAnsi="Calibri" w:eastAsia="Times New Roman" w:cs="Calibri"/>
                <w:color w:val="000000"/>
                <w:lang w:val="zh-CN" w:eastAsia="zh-CN"/>
              </w:rPr>
            </w:pPr>
            <w:r>
              <w:rPr>
                <w:rFonts w:ascii="Calibri" w:hAnsi="Calibri" w:eastAsia="Times New Roman" w:cs="Calibri"/>
                <w:color w:val="000000"/>
                <w:lang w:val="zh-CN" w:eastAsia="zh-CN"/>
              </w:rPr>
              <w:t> </w:t>
            </w:r>
          </w:p>
        </w:tc>
        <w:tc>
          <w:tcPr>
            <w:tcW w:w="1220" w:type="dxa"/>
            <w:tcBorders>
              <w:top w:val="nil"/>
              <w:left w:val="nil"/>
              <w:bottom w:val="single" w:color="auto" w:sz="4" w:space="0"/>
              <w:right w:val="single" w:color="auto" w:sz="4" w:space="0"/>
            </w:tcBorders>
            <w:shd w:val="clear" w:color="000000" w:fill="D9D9D9"/>
            <w:noWrap/>
            <w:vAlign w:val="center"/>
          </w:tcPr>
          <w:p w14:paraId="268651CC">
            <w:pPr>
              <w:spacing w:after="0" w:line="240" w:lineRule="auto"/>
              <w:jc w:val="center"/>
              <w:rPr>
                <w:rFonts w:ascii="Calibri" w:hAnsi="Calibri" w:eastAsia="Times New Roman" w:cs="Calibri"/>
                <w:b/>
                <w:bCs/>
                <w:color w:val="000000"/>
                <w:sz w:val="24"/>
                <w:szCs w:val="24"/>
                <w:lang w:val="zh-CN" w:eastAsia="zh-CN"/>
              </w:rPr>
            </w:pPr>
          </w:p>
        </w:tc>
      </w:tr>
      <w:tr w14:paraId="5410E47D">
        <w:tblPrEx>
          <w:tblCellMar>
            <w:top w:w="0" w:type="dxa"/>
            <w:left w:w="108" w:type="dxa"/>
            <w:bottom w:w="0" w:type="dxa"/>
            <w:right w:w="108" w:type="dxa"/>
          </w:tblCellMar>
        </w:tblPrEx>
        <w:trPr>
          <w:trHeight w:val="300" w:hRule="atLeast"/>
        </w:trPr>
        <w:tc>
          <w:tcPr>
            <w:tcW w:w="940" w:type="dxa"/>
            <w:tcBorders>
              <w:top w:val="nil"/>
              <w:left w:val="nil"/>
              <w:bottom w:val="nil"/>
              <w:right w:val="nil"/>
            </w:tcBorders>
            <w:noWrap/>
            <w:vAlign w:val="bottom"/>
          </w:tcPr>
          <w:p w14:paraId="41E56D6D">
            <w:pPr>
              <w:spacing w:after="0" w:line="240" w:lineRule="auto"/>
              <w:jc w:val="center"/>
              <w:rPr>
                <w:rFonts w:ascii="Calibri" w:hAnsi="Calibri" w:eastAsia="Times New Roman" w:cs="Calibri"/>
                <w:b/>
                <w:bCs/>
                <w:color w:val="000000"/>
                <w:sz w:val="24"/>
                <w:szCs w:val="24"/>
                <w:lang w:val="zh-CN" w:eastAsia="zh-CN"/>
              </w:rPr>
            </w:pPr>
          </w:p>
        </w:tc>
        <w:tc>
          <w:tcPr>
            <w:tcW w:w="4060" w:type="dxa"/>
            <w:tcBorders>
              <w:top w:val="nil"/>
              <w:left w:val="nil"/>
              <w:bottom w:val="nil"/>
              <w:right w:val="nil"/>
            </w:tcBorders>
            <w:noWrap/>
            <w:vAlign w:val="bottom"/>
          </w:tcPr>
          <w:p w14:paraId="19A3CE35">
            <w:pPr>
              <w:spacing w:after="0" w:line="240" w:lineRule="auto"/>
              <w:rPr>
                <w:rFonts w:ascii="Times New Roman" w:hAnsi="Times New Roman" w:eastAsia="Times New Roman" w:cs="Times New Roman"/>
                <w:sz w:val="20"/>
                <w:szCs w:val="20"/>
                <w:lang w:val="zh-CN" w:eastAsia="zh-CN"/>
              </w:rPr>
            </w:pPr>
          </w:p>
        </w:tc>
        <w:tc>
          <w:tcPr>
            <w:tcW w:w="1560" w:type="dxa"/>
            <w:tcBorders>
              <w:top w:val="nil"/>
              <w:left w:val="nil"/>
              <w:bottom w:val="nil"/>
              <w:right w:val="nil"/>
            </w:tcBorders>
            <w:noWrap/>
            <w:vAlign w:val="bottom"/>
          </w:tcPr>
          <w:p w14:paraId="3C2A9867">
            <w:pPr>
              <w:spacing w:after="0" w:line="240" w:lineRule="auto"/>
              <w:rPr>
                <w:rFonts w:ascii="Times New Roman" w:hAnsi="Times New Roman" w:eastAsia="Times New Roman" w:cs="Times New Roman"/>
                <w:sz w:val="20"/>
                <w:szCs w:val="20"/>
                <w:lang w:val="zh-CN" w:eastAsia="zh-CN"/>
              </w:rPr>
            </w:pPr>
          </w:p>
        </w:tc>
        <w:tc>
          <w:tcPr>
            <w:tcW w:w="952" w:type="dxa"/>
            <w:tcBorders>
              <w:top w:val="nil"/>
              <w:left w:val="nil"/>
              <w:bottom w:val="nil"/>
              <w:right w:val="nil"/>
            </w:tcBorders>
            <w:noWrap/>
            <w:vAlign w:val="bottom"/>
          </w:tcPr>
          <w:p w14:paraId="49257664">
            <w:pPr>
              <w:spacing w:after="0" w:line="240" w:lineRule="auto"/>
              <w:rPr>
                <w:rFonts w:ascii="Times New Roman" w:hAnsi="Times New Roman" w:eastAsia="Times New Roman" w:cs="Times New Roman"/>
                <w:sz w:val="20"/>
                <w:szCs w:val="20"/>
                <w:lang w:val="zh-CN" w:eastAsia="zh-CN"/>
              </w:rPr>
            </w:pPr>
          </w:p>
        </w:tc>
        <w:tc>
          <w:tcPr>
            <w:tcW w:w="1120" w:type="dxa"/>
            <w:tcBorders>
              <w:top w:val="nil"/>
              <w:left w:val="nil"/>
              <w:bottom w:val="nil"/>
              <w:right w:val="nil"/>
            </w:tcBorders>
            <w:noWrap/>
            <w:vAlign w:val="bottom"/>
          </w:tcPr>
          <w:p w14:paraId="3D3BC567">
            <w:pPr>
              <w:spacing w:after="0" w:line="240" w:lineRule="auto"/>
              <w:rPr>
                <w:rFonts w:ascii="Times New Roman" w:hAnsi="Times New Roman" w:eastAsia="Times New Roman" w:cs="Times New Roman"/>
                <w:sz w:val="20"/>
                <w:szCs w:val="20"/>
                <w:lang w:val="zh-CN" w:eastAsia="zh-CN"/>
              </w:rPr>
            </w:pPr>
          </w:p>
        </w:tc>
        <w:tc>
          <w:tcPr>
            <w:tcW w:w="1220" w:type="dxa"/>
            <w:tcBorders>
              <w:top w:val="nil"/>
              <w:left w:val="nil"/>
              <w:bottom w:val="nil"/>
              <w:right w:val="nil"/>
            </w:tcBorders>
            <w:noWrap/>
            <w:vAlign w:val="bottom"/>
          </w:tcPr>
          <w:p w14:paraId="3910C98C">
            <w:pPr>
              <w:spacing w:after="0" w:line="240" w:lineRule="auto"/>
              <w:rPr>
                <w:rFonts w:ascii="Times New Roman" w:hAnsi="Times New Roman" w:eastAsia="Times New Roman" w:cs="Times New Roman"/>
                <w:sz w:val="20"/>
                <w:szCs w:val="20"/>
                <w:lang w:val="zh-CN" w:eastAsia="zh-CN"/>
              </w:rPr>
            </w:pPr>
          </w:p>
        </w:tc>
      </w:tr>
      <w:tr w14:paraId="2FD18B05">
        <w:tblPrEx>
          <w:tblCellMar>
            <w:top w:w="0" w:type="dxa"/>
            <w:left w:w="108" w:type="dxa"/>
            <w:bottom w:w="0" w:type="dxa"/>
            <w:right w:w="108" w:type="dxa"/>
          </w:tblCellMar>
        </w:tblPrEx>
        <w:trPr>
          <w:trHeight w:val="300" w:hRule="atLeast"/>
        </w:trPr>
        <w:tc>
          <w:tcPr>
            <w:tcW w:w="940" w:type="dxa"/>
            <w:tcBorders>
              <w:top w:val="nil"/>
              <w:left w:val="nil"/>
              <w:bottom w:val="nil"/>
              <w:right w:val="nil"/>
            </w:tcBorders>
            <w:noWrap/>
            <w:vAlign w:val="bottom"/>
          </w:tcPr>
          <w:p w14:paraId="271A6714">
            <w:pPr>
              <w:spacing w:after="0" w:line="240" w:lineRule="auto"/>
              <w:rPr>
                <w:rFonts w:ascii="Times New Roman" w:hAnsi="Times New Roman" w:eastAsia="Times New Roman" w:cs="Times New Roman"/>
                <w:sz w:val="20"/>
                <w:szCs w:val="20"/>
                <w:lang w:val="zh-CN" w:eastAsia="zh-CN"/>
              </w:rPr>
            </w:pPr>
          </w:p>
        </w:tc>
        <w:tc>
          <w:tcPr>
            <w:tcW w:w="4060" w:type="dxa"/>
            <w:tcBorders>
              <w:top w:val="nil"/>
              <w:left w:val="nil"/>
              <w:bottom w:val="nil"/>
              <w:right w:val="nil"/>
            </w:tcBorders>
            <w:noWrap/>
            <w:vAlign w:val="bottom"/>
          </w:tcPr>
          <w:p w14:paraId="3AF131AC">
            <w:pPr>
              <w:spacing w:after="0" w:line="240" w:lineRule="auto"/>
              <w:rPr>
                <w:rFonts w:ascii="Times New Roman" w:hAnsi="Times New Roman" w:eastAsia="Times New Roman" w:cs="Times New Roman"/>
                <w:sz w:val="20"/>
                <w:szCs w:val="20"/>
                <w:lang w:val="zh-CN" w:eastAsia="zh-CN"/>
              </w:rPr>
            </w:pPr>
          </w:p>
        </w:tc>
        <w:tc>
          <w:tcPr>
            <w:tcW w:w="1560" w:type="dxa"/>
            <w:tcBorders>
              <w:top w:val="nil"/>
              <w:left w:val="nil"/>
              <w:bottom w:val="nil"/>
              <w:right w:val="nil"/>
            </w:tcBorders>
            <w:noWrap/>
            <w:vAlign w:val="bottom"/>
          </w:tcPr>
          <w:p w14:paraId="520B714B">
            <w:pPr>
              <w:spacing w:after="0" w:line="240" w:lineRule="auto"/>
              <w:rPr>
                <w:rFonts w:ascii="Times New Roman" w:hAnsi="Times New Roman" w:eastAsia="Times New Roman" w:cs="Times New Roman"/>
                <w:sz w:val="20"/>
                <w:szCs w:val="20"/>
                <w:lang w:val="zh-CN" w:eastAsia="zh-CN"/>
              </w:rPr>
            </w:pPr>
          </w:p>
        </w:tc>
        <w:tc>
          <w:tcPr>
            <w:tcW w:w="952" w:type="dxa"/>
            <w:tcBorders>
              <w:top w:val="nil"/>
              <w:left w:val="nil"/>
              <w:bottom w:val="nil"/>
              <w:right w:val="nil"/>
            </w:tcBorders>
            <w:noWrap/>
            <w:vAlign w:val="bottom"/>
          </w:tcPr>
          <w:p w14:paraId="1C0633F9">
            <w:pPr>
              <w:spacing w:after="0" w:line="240" w:lineRule="auto"/>
              <w:rPr>
                <w:rFonts w:ascii="Times New Roman" w:hAnsi="Times New Roman" w:eastAsia="Times New Roman" w:cs="Times New Roman"/>
                <w:sz w:val="20"/>
                <w:szCs w:val="20"/>
                <w:lang w:val="zh-CN" w:eastAsia="zh-CN"/>
              </w:rPr>
            </w:pPr>
          </w:p>
        </w:tc>
        <w:tc>
          <w:tcPr>
            <w:tcW w:w="1120" w:type="dxa"/>
            <w:tcBorders>
              <w:top w:val="nil"/>
              <w:left w:val="nil"/>
              <w:bottom w:val="nil"/>
              <w:right w:val="nil"/>
            </w:tcBorders>
            <w:noWrap/>
            <w:vAlign w:val="bottom"/>
          </w:tcPr>
          <w:p w14:paraId="3504963F">
            <w:pPr>
              <w:spacing w:after="0" w:line="240" w:lineRule="auto"/>
              <w:rPr>
                <w:rFonts w:ascii="Times New Roman" w:hAnsi="Times New Roman" w:eastAsia="Times New Roman" w:cs="Times New Roman"/>
                <w:sz w:val="20"/>
                <w:szCs w:val="20"/>
                <w:lang w:val="zh-CN" w:eastAsia="zh-CN"/>
              </w:rPr>
            </w:pPr>
          </w:p>
        </w:tc>
        <w:tc>
          <w:tcPr>
            <w:tcW w:w="1220" w:type="dxa"/>
            <w:tcBorders>
              <w:top w:val="nil"/>
              <w:left w:val="nil"/>
              <w:bottom w:val="nil"/>
              <w:right w:val="nil"/>
            </w:tcBorders>
            <w:noWrap/>
            <w:vAlign w:val="bottom"/>
          </w:tcPr>
          <w:p w14:paraId="0C04D0F9">
            <w:pPr>
              <w:spacing w:after="0" w:line="240" w:lineRule="auto"/>
              <w:rPr>
                <w:rFonts w:ascii="Times New Roman" w:hAnsi="Times New Roman" w:eastAsia="Times New Roman" w:cs="Times New Roman"/>
                <w:sz w:val="20"/>
                <w:szCs w:val="20"/>
                <w:lang w:val="zh-CN" w:eastAsia="zh-CN"/>
              </w:rPr>
            </w:pPr>
          </w:p>
        </w:tc>
      </w:tr>
    </w:tbl>
    <w:p w14:paraId="381D71CD">
      <w:pPr>
        <w:bidi/>
        <w:spacing w:after="0" w:line="240" w:lineRule="auto"/>
        <w:rPr>
          <w:rFonts w:ascii="Georgia" w:hAnsi="Georgia" w:eastAsia="Times New Roman"/>
          <w:b/>
          <w:bCs/>
          <w:lang w:val="en-GB"/>
        </w:rPr>
      </w:pPr>
    </w:p>
    <w:p w14:paraId="2E7ED0A2">
      <w:pPr>
        <w:tabs>
          <w:tab w:val="left" w:pos="5121"/>
        </w:tabs>
        <w:jc w:val="right"/>
        <w:rPr>
          <w:rFonts w:ascii="Georgia" w:hAnsi="Georgia"/>
          <w:b/>
          <w:bCs/>
        </w:rPr>
      </w:pPr>
      <w:r>
        <w:rPr>
          <w:rFonts w:ascii="Georgia" w:hAnsi="Georgia"/>
          <w:b/>
          <w:bCs/>
          <w:rtl/>
        </w:rPr>
        <w:t>ثالثاً: التكاليف وزمن تسليم الخدمة بالموقع وتفاصيل المورد:</w:t>
      </w:r>
    </w:p>
    <w:p w14:paraId="52169651">
      <w:pPr>
        <w:tabs>
          <w:tab w:val="left" w:pos="5121"/>
        </w:tabs>
        <w:bidi/>
        <w:jc w:val="right"/>
        <w:rPr>
          <w:rFonts w:ascii="Georgia" w:hAnsi="Georgia"/>
          <w:b/>
          <w:bCs/>
        </w:rPr>
      </w:pPr>
      <w:r>
        <w:rPr>
          <w:rFonts w:ascii="Georgia" w:hAnsi="Georgia"/>
          <w:b/>
          <w:bCs/>
          <w:rtl/>
        </w:rPr>
        <w:t>المبلغ الكلي بالارقام</w:t>
      </w:r>
      <w:r>
        <w:rPr>
          <w:rFonts w:ascii="Georgia" w:hAnsi="Georgia" w:cs="Georgia"/>
          <w:b/>
          <w:bCs/>
          <w:rtl/>
        </w:rPr>
        <w:t xml:space="preserve"> </w:t>
      </w:r>
      <w:r>
        <w:rPr>
          <w:rFonts w:ascii="Georgia" w:hAnsi="Georgia"/>
          <w:b/>
          <w:bCs/>
          <w:rtl/>
        </w:rPr>
        <w:t xml:space="preserve"> بالجنيه السودانى :...................................................................................................</w:t>
      </w:r>
    </w:p>
    <w:p w14:paraId="4791757F">
      <w:pPr>
        <w:tabs>
          <w:tab w:val="left" w:pos="5121"/>
        </w:tabs>
        <w:bidi/>
        <w:rPr>
          <w:rFonts w:ascii="Georgia" w:hAnsi="Georgia"/>
          <w:b/>
          <w:bCs/>
          <w:rtl/>
        </w:rPr>
      </w:pPr>
      <w:r>
        <w:rPr>
          <w:rFonts w:ascii="Georgia" w:hAnsi="Georgia"/>
          <w:b/>
          <w:bCs/>
          <w:rtl/>
        </w:rPr>
        <w:t>المبلغ الكلى بالجنيه بالحروف...............................................</w:t>
      </w:r>
      <w:r>
        <w:rPr>
          <w:rFonts w:ascii="Georgia" w:hAnsi="Georgia"/>
          <w:b/>
          <w:bCs/>
        </w:rPr>
        <w:t>....................................</w:t>
      </w:r>
      <w:r>
        <w:rPr>
          <w:rFonts w:ascii="Georgia" w:hAnsi="Georgia"/>
          <w:b/>
          <w:bCs/>
          <w:rtl/>
        </w:rPr>
        <w:t>.....</w:t>
      </w:r>
      <w:r>
        <w:rPr>
          <w:rFonts w:ascii="Georgia" w:hAnsi="Georgia"/>
          <w:b/>
          <w:bCs/>
        </w:rPr>
        <w:t>............................</w:t>
      </w:r>
      <w:r>
        <w:rPr>
          <w:rFonts w:ascii="Georgia" w:hAnsi="Georgia"/>
          <w:b/>
          <w:bCs/>
          <w:rtl/>
        </w:rPr>
        <w:t xml:space="preserve"> </w:t>
      </w:r>
    </w:p>
    <w:p w14:paraId="2F69A451">
      <w:pPr>
        <w:tabs>
          <w:tab w:val="left" w:pos="5121"/>
        </w:tabs>
        <w:jc w:val="right"/>
        <w:rPr>
          <w:rFonts w:ascii="Georgia" w:hAnsi="Georgia"/>
          <w:b/>
          <w:bCs/>
          <w:rtl/>
        </w:rPr>
      </w:pPr>
      <w:r>
        <w:rPr>
          <w:rFonts w:ascii="Georgia" w:hAnsi="Georgia"/>
          <w:b/>
          <w:bCs/>
          <w:rtl/>
        </w:rPr>
        <w:t>الزمن المقدر لأنجاز واكمال وتسليم ال</w:t>
      </w:r>
      <w:r>
        <w:rPr>
          <w:rFonts w:hint="cs" w:ascii="Georgia" w:hAnsi="Georgia"/>
          <w:b/>
          <w:bCs/>
          <w:rtl/>
          <w:lang w:bidi="ar-EG"/>
        </w:rPr>
        <w:t>دراسة</w:t>
      </w:r>
      <w:r>
        <w:rPr>
          <w:rFonts w:ascii="Georgia" w:hAnsi="Georgia"/>
          <w:b/>
          <w:bCs/>
          <w:rtl/>
        </w:rPr>
        <w:t>: ......................................................................................</w:t>
      </w:r>
    </w:p>
    <w:p w14:paraId="02D185CE">
      <w:pPr>
        <w:tabs>
          <w:tab w:val="left" w:pos="5121"/>
        </w:tabs>
        <w:jc w:val="right"/>
        <w:rPr>
          <w:rFonts w:ascii="Georgia" w:hAnsi="Georgia"/>
          <w:b/>
          <w:bCs/>
          <w:rtl/>
        </w:rPr>
      </w:pPr>
      <w:r>
        <w:rPr>
          <w:rFonts w:ascii="Georgia" w:hAnsi="Georgia"/>
          <w:b/>
          <w:bCs/>
          <w:rtl/>
        </w:rPr>
        <w:t>اسم الشركة / المورد:..........................................................................................................................</w:t>
      </w:r>
    </w:p>
    <w:p w14:paraId="3B06E32A">
      <w:pPr>
        <w:tabs>
          <w:tab w:val="left" w:pos="5121"/>
        </w:tabs>
        <w:jc w:val="right"/>
        <w:rPr>
          <w:rFonts w:ascii="Georgia" w:hAnsi="Georgia"/>
          <w:b/>
          <w:bCs/>
          <w:rtl/>
        </w:rPr>
      </w:pPr>
      <w:r>
        <w:rPr>
          <w:rFonts w:ascii="Georgia" w:hAnsi="Georgia"/>
          <w:b/>
          <w:bCs/>
          <w:rtl/>
        </w:rPr>
        <w:t>العنوان:..........................................................................................................................................</w:t>
      </w:r>
    </w:p>
    <w:p w14:paraId="12458600">
      <w:pPr>
        <w:tabs>
          <w:tab w:val="left" w:pos="5121"/>
        </w:tabs>
        <w:jc w:val="right"/>
        <w:rPr>
          <w:rFonts w:ascii="Georgia" w:hAnsi="Georgia"/>
          <w:b/>
          <w:bCs/>
          <w:rtl/>
        </w:rPr>
      </w:pPr>
      <w:r>
        <w:rPr>
          <w:rFonts w:ascii="Georgia" w:hAnsi="Georgia"/>
          <w:b/>
          <w:bCs/>
          <w:rtl/>
        </w:rPr>
        <w:t>اسم من ينوب عن الشركة:....................................................................................................................</w:t>
      </w:r>
    </w:p>
    <w:p w14:paraId="103259E9">
      <w:pPr>
        <w:tabs>
          <w:tab w:val="left" w:pos="5121"/>
        </w:tabs>
        <w:jc w:val="right"/>
        <w:rPr>
          <w:rFonts w:ascii="Georgia" w:hAnsi="Georgia"/>
          <w:b/>
          <w:bCs/>
          <w:rtl/>
        </w:rPr>
      </w:pPr>
      <w:r>
        <w:rPr>
          <w:rFonts w:ascii="Georgia" w:hAnsi="Georgia"/>
          <w:b/>
          <w:bCs/>
          <w:rtl/>
        </w:rPr>
        <w:t>الوظيفة:.........................................................................................................................................</w:t>
      </w:r>
    </w:p>
    <w:p w14:paraId="76B0040D">
      <w:pPr>
        <w:tabs>
          <w:tab w:val="left" w:pos="5121"/>
        </w:tabs>
        <w:jc w:val="right"/>
        <w:rPr>
          <w:rFonts w:ascii="Georgia" w:hAnsi="Georgia"/>
          <w:b/>
          <w:bCs/>
          <w:rtl/>
        </w:rPr>
      </w:pPr>
      <w:r>
        <w:rPr>
          <w:rFonts w:ascii="Georgia" w:hAnsi="Georgia"/>
          <w:b/>
          <w:bCs/>
          <w:rtl/>
        </w:rPr>
        <w:t>التوقيع:..........................................................................................................................................</w:t>
      </w:r>
    </w:p>
    <w:p w14:paraId="599860B4">
      <w:pPr>
        <w:tabs>
          <w:tab w:val="left" w:pos="5121"/>
        </w:tabs>
        <w:jc w:val="right"/>
        <w:rPr>
          <w:rFonts w:ascii="Georgia" w:hAnsi="Georgia"/>
          <w:b/>
          <w:bCs/>
          <w:rtl/>
        </w:rPr>
      </w:pPr>
      <w:r>
        <w:rPr>
          <w:rFonts w:ascii="Georgia" w:hAnsi="Georgia"/>
          <w:b/>
          <w:bCs/>
          <w:rtl/>
        </w:rPr>
        <w:t>الختم:............................................................................................................................................</w:t>
      </w:r>
    </w:p>
    <w:p w14:paraId="45C2CE81">
      <w:pPr>
        <w:tabs>
          <w:tab w:val="left" w:pos="5121"/>
        </w:tabs>
        <w:jc w:val="right"/>
        <w:rPr>
          <w:rFonts w:ascii="Georgia" w:hAnsi="Georgia"/>
          <w:b/>
          <w:bCs/>
          <w:rtl/>
        </w:rPr>
      </w:pPr>
      <w:r>
        <w:rPr>
          <w:rFonts w:ascii="Georgia" w:hAnsi="Georgia"/>
          <w:b/>
          <w:bCs/>
          <w:rtl/>
        </w:rPr>
        <w:t>البريد الالكترونى:..............................................................................................................................</w:t>
      </w:r>
    </w:p>
    <w:p w14:paraId="5D790108">
      <w:pPr>
        <w:tabs>
          <w:tab w:val="left" w:pos="5121"/>
        </w:tabs>
        <w:jc w:val="right"/>
        <w:rPr>
          <w:rFonts w:ascii="Georgia" w:hAnsi="Georgia"/>
          <w:b/>
          <w:bCs/>
          <w:rtl/>
        </w:rPr>
      </w:pPr>
      <w:r>
        <w:rPr>
          <w:rFonts w:ascii="Georgia" w:hAnsi="Georgia"/>
          <w:b/>
          <w:bCs/>
          <w:rtl/>
        </w:rPr>
        <w:t>الهاتف:..........................................................................................................................................</w:t>
      </w:r>
    </w:p>
    <w:p w14:paraId="265FFF24">
      <w:pPr>
        <w:tabs>
          <w:tab w:val="left" w:pos="5121"/>
        </w:tabs>
        <w:rPr>
          <w:rFonts w:ascii="Georgia" w:hAnsi="Georgia"/>
          <w:b/>
          <w:bCs/>
        </w:rPr>
      </w:pPr>
    </w:p>
    <w:p w14:paraId="5BD590D9">
      <w:pPr>
        <w:tabs>
          <w:tab w:val="left" w:pos="5121"/>
        </w:tabs>
        <w:rPr>
          <w:rFonts w:ascii="Georgia" w:hAnsi="Georgia"/>
          <w:b/>
          <w:bCs/>
        </w:rPr>
      </w:pPr>
    </w:p>
    <w:p w14:paraId="71701A25">
      <w:pPr>
        <w:tabs>
          <w:tab w:val="left" w:pos="5121"/>
        </w:tabs>
        <w:rPr>
          <w:rFonts w:ascii="Georgia" w:hAnsi="Georgia"/>
          <w:b/>
          <w:bCs/>
        </w:rPr>
      </w:pPr>
    </w:p>
    <w:p w14:paraId="6864BB2C">
      <w:pPr>
        <w:tabs>
          <w:tab w:val="left" w:pos="5121"/>
        </w:tabs>
        <w:rPr>
          <w:rFonts w:ascii="Georgia" w:hAnsi="Georgia"/>
          <w:b/>
          <w:bCs/>
        </w:rPr>
      </w:pPr>
    </w:p>
    <w:p w14:paraId="2FA3BF41">
      <w:pPr>
        <w:tabs>
          <w:tab w:val="left" w:pos="5121"/>
        </w:tabs>
        <w:rPr>
          <w:rFonts w:ascii="Georgia" w:hAnsi="Georgia"/>
          <w:b/>
          <w:bCs/>
        </w:rPr>
      </w:pPr>
    </w:p>
    <w:p w14:paraId="183D123B">
      <w:pPr>
        <w:tabs>
          <w:tab w:val="left" w:pos="5121"/>
        </w:tabs>
        <w:rPr>
          <w:rFonts w:ascii="Georgia" w:hAnsi="Georgia"/>
          <w:b/>
          <w:bCs/>
          <w:rtl/>
        </w:rPr>
      </w:pPr>
    </w:p>
    <w:p w14:paraId="3C6F6E68">
      <w:pPr>
        <w:tabs>
          <w:tab w:val="left" w:pos="5121"/>
        </w:tabs>
        <w:rPr>
          <w:rFonts w:ascii="Georgia" w:hAnsi="Georgia"/>
          <w:b/>
          <w:bCs/>
          <w:rtl/>
        </w:rPr>
      </w:pPr>
    </w:p>
    <w:p w14:paraId="76027DCD">
      <w:pPr>
        <w:tabs>
          <w:tab w:val="left" w:pos="5121"/>
        </w:tabs>
        <w:rPr>
          <w:rFonts w:ascii="Georgia" w:hAnsi="Georgia"/>
          <w:b/>
          <w:bCs/>
          <w:rtl/>
        </w:rPr>
      </w:pPr>
    </w:p>
    <w:p w14:paraId="39399426">
      <w:pPr>
        <w:tabs>
          <w:tab w:val="left" w:pos="5121"/>
        </w:tabs>
        <w:rPr>
          <w:rFonts w:ascii="Georgia" w:hAnsi="Georgia"/>
          <w:b/>
          <w:bCs/>
          <w:rtl/>
        </w:rPr>
      </w:pPr>
    </w:p>
    <w:p w14:paraId="0D36E78A">
      <w:pPr>
        <w:tabs>
          <w:tab w:val="left" w:pos="5121"/>
        </w:tabs>
        <w:rPr>
          <w:rFonts w:ascii="Georgia" w:hAnsi="Georgia"/>
          <w:b/>
          <w:bCs/>
          <w:rtl/>
        </w:rPr>
      </w:pPr>
    </w:p>
    <w:p w14:paraId="2EA0F3B4">
      <w:pPr>
        <w:tabs>
          <w:tab w:val="left" w:pos="5121"/>
        </w:tabs>
        <w:rPr>
          <w:rFonts w:ascii="Georgia" w:hAnsi="Georgia"/>
          <w:b/>
          <w:bCs/>
          <w:rtl/>
        </w:rPr>
      </w:pPr>
    </w:p>
    <w:p w14:paraId="1DD6246B">
      <w:pPr>
        <w:tabs>
          <w:tab w:val="left" w:pos="5121"/>
        </w:tabs>
        <w:rPr>
          <w:rFonts w:ascii="Georgia" w:hAnsi="Georgia"/>
          <w:b/>
          <w:bCs/>
          <w:rtl/>
        </w:rPr>
      </w:pPr>
    </w:p>
    <w:p w14:paraId="1E5607E6">
      <w:pPr>
        <w:tabs>
          <w:tab w:val="left" w:pos="5121"/>
        </w:tabs>
        <w:rPr>
          <w:rFonts w:ascii="Georgia" w:hAnsi="Georgia"/>
          <w:b/>
          <w:bCs/>
          <w:rtl/>
        </w:rPr>
      </w:pPr>
    </w:p>
    <w:p w14:paraId="097160C5">
      <w:pPr>
        <w:tabs>
          <w:tab w:val="left" w:pos="5121"/>
        </w:tabs>
        <w:rPr>
          <w:rFonts w:ascii="Georgia" w:hAnsi="Georgia"/>
          <w:b/>
          <w:bCs/>
          <w:rtl/>
        </w:rPr>
      </w:pPr>
    </w:p>
    <w:p w14:paraId="7E886C97">
      <w:pPr>
        <w:tabs>
          <w:tab w:val="left" w:pos="5121"/>
        </w:tabs>
        <w:rPr>
          <w:rFonts w:ascii="Georgia" w:hAnsi="Georgia"/>
          <w:b/>
          <w:bCs/>
        </w:rPr>
      </w:pPr>
    </w:p>
    <w:p w14:paraId="5D63B4FC">
      <w:pPr>
        <w:tabs>
          <w:tab w:val="left" w:pos="5121"/>
        </w:tabs>
        <w:jc w:val="right"/>
        <w:rPr>
          <w:rFonts w:ascii="Georgia" w:hAnsi="Georgia"/>
          <w:b/>
          <w:bCs/>
          <w:rtl/>
        </w:rPr>
      </w:pPr>
    </w:p>
    <w:p w14:paraId="03E028EE">
      <w:pPr>
        <w:tabs>
          <w:tab w:val="left" w:pos="5121"/>
        </w:tabs>
        <w:bidi/>
        <w:rPr>
          <w:rFonts w:ascii="Georgia" w:hAnsi="Georgia"/>
          <w:b/>
          <w:bCs/>
          <w:rtl/>
        </w:rPr>
      </w:pPr>
      <w:r>
        <w:rPr>
          <w:rFonts w:ascii="Georgia" w:hAnsi="Georgia"/>
          <w:b/>
          <w:bCs/>
          <w:rtl/>
        </w:rPr>
        <w:t>رابعا سياسات المنظمة الملزمة للطرفين:</w:t>
      </w:r>
    </w:p>
    <w:p w14:paraId="498EEAF5">
      <w:pPr>
        <w:tabs>
          <w:tab w:val="left" w:pos="1134"/>
        </w:tabs>
        <w:spacing w:after="0" w:line="240" w:lineRule="auto"/>
        <w:rPr>
          <w:rFonts w:ascii="Georgia" w:hAnsi="Georgia" w:eastAsia="Times New Roman" w:cs="Tahoma"/>
          <w:b/>
        </w:rPr>
      </w:pPr>
      <w:r>
        <w:rPr>
          <w:rFonts w:ascii="Georgia" w:hAnsi="Georgia" w:eastAsia="Times New Roman" w:cs="Tahoma"/>
          <w:b/>
        </w:rPr>
        <w:t>Annex: 1</w:t>
      </w:r>
    </w:p>
    <w:p w14:paraId="0AD89133">
      <w:pPr>
        <w:tabs>
          <w:tab w:val="left" w:pos="1134"/>
        </w:tabs>
        <w:spacing w:after="0" w:line="240" w:lineRule="auto"/>
        <w:rPr>
          <w:rFonts w:ascii="Georgia" w:hAnsi="Georgia" w:eastAsia="Times New Roman" w:cs="Tahoma"/>
          <w:b/>
        </w:rPr>
      </w:pPr>
    </w:p>
    <w:p w14:paraId="3146FCFD">
      <w:pPr>
        <w:tabs>
          <w:tab w:val="left" w:pos="-90"/>
        </w:tabs>
        <w:spacing w:after="0" w:line="240" w:lineRule="auto"/>
        <w:rPr>
          <w:rFonts w:ascii="Georgia" w:hAnsi="Georgia" w:eastAsia="Times New Roman" w:cs="Tahoma"/>
          <w:b/>
        </w:rPr>
      </w:pPr>
      <w:r>
        <w:rPr>
          <w:rFonts w:ascii="Georgia" w:hAnsi="Georgia" w:eastAsia="Times New Roman" w:cs="Tahoma"/>
          <w:b/>
        </w:rPr>
        <w:t>Practical Action Terms   and Conditions for Supply, Service and Works Contracts</w:t>
      </w:r>
    </w:p>
    <w:p w14:paraId="0B6436E0">
      <w:pPr>
        <w:numPr>
          <w:ilvl w:val="0"/>
          <w:numId w:val="4"/>
        </w:numPr>
        <w:spacing w:line="240" w:lineRule="auto"/>
        <w:rPr>
          <w:rFonts w:ascii="Georgia" w:hAnsi="Georgia" w:eastAsia="Times New Roman" w:cs="Tahoma"/>
          <w:b/>
        </w:rPr>
      </w:pPr>
      <w:r>
        <w:rPr>
          <w:rFonts w:ascii="Georgia" w:hAnsi="Georgia" w:eastAsia="Times New Roman" w:cs="Tahoma"/>
          <w:b/>
        </w:rPr>
        <w:t>LEGAL STATUS</w:t>
      </w:r>
    </w:p>
    <w:p w14:paraId="1E99F55C">
      <w:pPr>
        <w:spacing w:after="0" w:line="360" w:lineRule="auto"/>
        <w:jc w:val="both"/>
        <w:rPr>
          <w:rFonts w:ascii="Georgia" w:hAnsi="Georgia" w:eastAsia="Times New Roman" w:cs="Tahoma"/>
        </w:rPr>
      </w:pPr>
      <w:r>
        <w:rPr>
          <w:rFonts w:ascii="Georgia" w:hAnsi="Georgia" w:eastAsia="Times New Roman" w:cs="Tahoma"/>
        </w:rPr>
        <w:t>The Vendor shall be considered as having the legal status of an independent contractor vis-à-vis PA.</w:t>
      </w:r>
    </w:p>
    <w:p w14:paraId="136696ED">
      <w:pPr>
        <w:spacing w:after="0" w:line="360" w:lineRule="auto"/>
        <w:jc w:val="both"/>
        <w:rPr>
          <w:rFonts w:ascii="Georgia" w:hAnsi="Georgia" w:eastAsia="Times New Roman" w:cs="Tahoma"/>
        </w:rPr>
      </w:pPr>
      <w:r>
        <w:rPr>
          <w:rFonts w:ascii="Georgia" w:hAnsi="Georgia" w:eastAsia="Times New Roman" w:cs="Tahoma"/>
        </w:rPr>
        <w:t>The Vendor, its personnel and sub-contractors shall not be considered in any respect as being the employees of PA.</w:t>
      </w:r>
    </w:p>
    <w:p w14:paraId="61B8C708">
      <w:pPr>
        <w:spacing w:after="0" w:line="360" w:lineRule="auto"/>
        <w:jc w:val="both"/>
        <w:rPr>
          <w:rFonts w:ascii="Georgia" w:hAnsi="Georgia" w:eastAsia="Times New Roman" w:cs="Tahoma"/>
        </w:rPr>
      </w:pPr>
      <w:r>
        <w:rPr>
          <w:rFonts w:ascii="Georgia" w:hAnsi="Georgia" w:eastAsia="Times New Roman" w:cs="Tahoma"/>
        </w:rPr>
        <w:t>The Vendor shall be fully responsible for all work and services performed by its employees, and for all acts and omissions of such employees.</w:t>
      </w:r>
    </w:p>
    <w:p w14:paraId="08B85BF2">
      <w:pPr>
        <w:numPr>
          <w:ilvl w:val="0"/>
          <w:numId w:val="4"/>
        </w:numPr>
        <w:spacing w:line="240" w:lineRule="auto"/>
        <w:jc w:val="both"/>
        <w:rPr>
          <w:rFonts w:ascii="Georgia" w:hAnsi="Georgia" w:eastAsia="Times New Roman" w:cs="Tahoma"/>
          <w:b/>
        </w:rPr>
      </w:pPr>
      <w:r>
        <w:rPr>
          <w:rFonts w:ascii="Georgia" w:hAnsi="Georgia" w:eastAsia="Times New Roman" w:cs="Tahoma"/>
          <w:b/>
        </w:rPr>
        <w:t>SUB-CONTRACTING</w:t>
      </w:r>
    </w:p>
    <w:p w14:paraId="23AC04D2">
      <w:pPr>
        <w:spacing w:after="0" w:line="360" w:lineRule="auto"/>
        <w:jc w:val="both"/>
        <w:rPr>
          <w:rFonts w:ascii="Georgia" w:hAnsi="Georgia" w:eastAsia="Times New Roman" w:cs="Tahoma"/>
        </w:rPr>
      </w:pPr>
      <w:r>
        <w:rPr>
          <w:rFonts w:ascii="Georgia" w:hAnsi="Georgia" w:eastAsia="Times New Roman" w:cs="Tahoma"/>
        </w:rPr>
        <w:t>In the event the Vendor requires the services of a sub-contractor, the Vendor shall obtain the prior written approval of PA for all sub-contractors.  The Vendor shall be fully responsible for all work and services performed by its sub-contractors and vendors, and for all acts and omissions of such sub-contractors and vendors.  The approval of PA of a sub-contractor shall not relieve the Vendor of any of its obligations under this Contract.  The terms of any sub-contract shall be subject to and conform to the provisions of this Contract.</w:t>
      </w:r>
    </w:p>
    <w:p w14:paraId="19419EB8">
      <w:pPr>
        <w:numPr>
          <w:ilvl w:val="0"/>
          <w:numId w:val="4"/>
        </w:numPr>
        <w:spacing w:line="240" w:lineRule="auto"/>
        <w:jc w:val="both"/>
        <w:rPr>
          <w:rFonts w:ascii="Georgia" w:hAnsi="Georgia" w:eastAsia="Times New Roman" w:cs="Tahoma"/>
          <w:b/>
        </w:rPr>
      </w:pPr>
      <w:r>
        <w:rPr>
          <w:rFonts w:ascii="Georgia" w:hAnsi="Georgia" w:eastAsia="Times New Roman" w:cs="Tahoma"/>
          <w:b/>
        </w:rPr>
        <w:t>OBLIGATIONS</w:t>
      </w:r>
    </w:p>
    <w:p w14:paraId="0572B5B0">
      <w:pPr>
        <w:spacing w:after="0" w:line="360" w:lineRule="auto"/>
        <w:jc w:val="both"/>
        <w:rPr>
          <w:rFonts w:ascii="Georgia" w:hAnsi="Georgia" w:eastAsia="Times New Roman" w:cs="Tahoma"/>
        </w:rPr>
      </w:pPr>
      <w:r>
        <w:rPr>
          <w:rFonts w:ascii="Georgia" w:hAnsi="Georgia" w:eastAsia="Times New Roman" w:cs="Tahoma"/>
        </w:rPr>
        <w:t>The Vendor shall neither seek nor accept instructions from any authority external to PA.  Vendors may not communicate at any time to any other person, government or authority external to PA  any information known to them by reason of their association with PA which has not been made public, except in the course of their duties or by authorization of the PA: nor shall Vendors at any time use such information to private advantage.  These obligations do not lapse upon termination/expiration of their agreement with PA.</w:t>
      </w:r>
    </w:p>
    <w:p w14:paraId="1CB0E74C">
      <w:pPr>
        <w:numPr>
          <w:ilvl w:val="0"/>
          <w:numId w:val="4"/>
        </w:numPr>
        <w:spacing w:line="240" w:lineRule="auto"/>
        <w:jc w:val="both"/>
        <w:rPr>
          <w:rFonts w:ascii="Georgia" w:hAnsi="Georgia" w:eastAsia="Times New Roman" w:cs="Tahoma"/>
          <w:b/>
        </w:rPr>
      </w:pPr>
      <w:r>
        <w:rPr>
          <w:rFonts w:ascii="Georgia" w:hAnsi="Georgia" w:eastAsia="Times New Roman" w:cs="Tahoma"/>
          <w:b/>
        </w:rPr>
        <w:t>ACCEPTANCE AND ACKNOWLEDGEMENT</w:t>
      </w:r>
    </w:p>
    <w:p w14:paraId="49A61797">
      <w:pPr>
        <w:spacing w:after="0" w:line="360" w:lineRule="auto"/>
        <w:jc w:val="both"/>
        <w:rPr>
          <w:rFonts w:ascii="Georgia" w:hAnsi="Georgia" w:eastAsia="Times New Roman" w:cs="Tahoma"/>
          <w:rtl/>
        </w:rPr>
      </w:pPr>
      <w:r>
        <w:rPr>
          <w:rFonts w:ascii="Georgia" w:hAnsi="Georgia" w:eastAsia="Times New Roman" w:cs="Tahoma"/>
        </w:rPr>
        <w:t>Initiation of performance under this contract by the vendor shall constitute acceptance of the contract, including all terms and conditions herein contained or otherwise incorporated by reference.</w:t>
      </w:r>
    </w:p>
    <w:p w14:paraId="03E3D28D">
      <w:pPr>
        <w:numPr>
          <w:ilvl w:val="0"/>
          <w:numId w:val="4"/>
        </w:numPr>
        <w:spacing w:line="240" w:lineRule="auto"/>
        <w:jc w:val="both"/>
        <w:rPr>
          <w:rFonts w:ascii="Georgia" w:hAnsi="Georgia" w:eastAsia="Times New Roman" w:cs="Tahoma"/>
          <w:b/>
        </w:rPr>
      </w:pPr>
      <w:r>
        <w:rPr>
          <w:rFonts w:ascii="Georgia" w:hAnsi="Georgia" w:eastAsia="Times New Roman" w:cs="Tahoma"/>
          <w:b/>
        </w:rPr>
        <w:t>WARRANTY</w:t>
      </w:r>
    </w:p>
    <w:p w14:paraId="561124C4">
      <w:pPr>
        <w:spacing w:after="0" w:line="360" w:lineRule="auto"/>
        <w:jc w:val="both"/>
        <w:rPr>
          <w:rFonts w:ascii="Georgia" w:hAnsi="Georgia" w:eastAsia="Times New Roman" w:cs="Tahoma"/>
        </w:rPr>
      </w:pPr>
      <w:r>
        <w:rPr>
          <w:rFonts w:ascii="Georgia" w:hAnsi="Georgia" w:eastAsia="Times New Roman" w:cs="Tahoma"/>
        </w:rPr>
        <w:t xml:space="preserve">The Vendor warrants the goods furnished under this Contract to conform to the specifications and to be free from damage and defects in workmanship or materials.  This warranty is without prejudice to </w:t>
      </w:r>
    </w:p>
    <w:p w14:paraId="6ABC6039">
      <w:pPr>
        <w:spacing w:after="0" w:line="360" w:lineRule="auto"/>
        <w:jc w:val="both"/>
        <w:rPr>
          <w:rFonts w:ascii="Georgia" w:hAnsi="Georgia" w:eastAsia="Times New Roman" w:cs="Tahoma"/>
          <w:rtl/>
        </w:rPr>
      </w:pPr>
      <w:r>
        <w:rPr>
          <w:rFonts w:ascii="Georgia" w:hAnsi="Georgia" w:eastAsia="Times New Roman" w:cs="Tahoma"/>
        </w:rPr>
        <w:t>Any further guarantees that the Vendor provides to purchasers.  Such guarantees shall apply to the goods subject to this Contract.</w:t>
      </w:r>
    </w:p>
    <w:p w14:paraId="57C44F8F">
      <w:pPr>
        <w:numPr>
          <w:ilvl w:val="0"/>
          <w:numId w:val="4"/>
        </w:numPr>
        <w:spacing w:line="240" w:lineRule="auto"/>
        <w:jc w:val="both"/>
        <w:rPr>
          <w:rFonts w:ascii="Georgia" w:hAnsi="Georgia" w:eastAsia="Times New Roman" w:cs="Tahoma"/>
          <w:b/>
        </w:rPr>
      </w:pPr>
      <w:r>
        <w:rPr>
          <w:rFonts w:ascii="Georgia" w:hAnsi="Georgia" w:eastAsia="Times New Roman" w:cs="Tahoma"/>
          <w:b/>
        </w:rPr>
        <w:t>INSPECTION</w:t>
      </w:r>
    </w:p>
    <w:p w14:paraId="212D0D86">
      <w:pPr>
        <w:spacing w:after="0" w:line="360" w:lineRule="auto"/>
        <w:jc w:val="both"/>
        <w:rPr>
          <w:rFonts w:ascii="Georgia" w:hAnsi="Georgia" w:eastAsia="Times New Roman" w:cs="Tahoma"/>
        </w:rPr>
      </w:pPr>
      <w:r>
        <w:rPr>
          <w:rFonts w:ascii="Georgia" w:hAnsi="Georgia" w:eastAsia="Times New Roman" w:cs="Tahoma"/>
        </w:rPr>
        <w:t>The duly accredited representatives of PA shall have the right to inspect the goods called for under this Contract at Vendor’s stores, during manufacture, in the ports or places of shipment, and the Vendor shall provide all facilitates for such inspection.  PA may issue a written waiver of inspection at its discretion.  Any inspection carried out by representatives of PA or any waiver thereof shall not prejudice the implementation of the other relevant provisions of this Contract concerning obligations subscribed by the Vendor, such as warranty or specifications.</w:t>
      </w:r>
    </w:p>
    <w:p w14:paraId="586C88B9">
      <w:pPr>
        <w:numPr>
          <w:ilvl w:val="0"/>
          <w:numId w:val="4"/>
        </w:numPr>
        <w:spacing w:line="240" w:lineRule="auto"/>
        <w:jc w:val="both"/>
        <w:rPr>
          <w:rFonts w:ascii="Georgia" w:hAnsi="Georgia" w:eastAsia="Times New Roman" w:cs="Tahoma"/>
          <w:b/>
        </w:rPr>
      </w:pPr>
      <w:r>
        <w:rPr>
          <w:rFonts w:ascii="Georgia" w:hAnsi="Georgia" w:eastAsia="Times New Roman" w:cs="Tahoma"/>
          <w:b/>
        </w:rPr>
        <w:t>EXPORT LICENCE</w:t>
      </w:r>
    </w:p>
    <w:p w14:paraId="56C60024">
      <w:pPr>
        <w:spacing w:after="0" w:line="360" w:lineRule="auto"/>
        <w:jc w:val="both"/>
        <w:rPr>
          <w:rFonts w:ascii="Georgia" w:hAnsi="Georgia" w:eastAsia="Times New Roman" w:cs="Tahoma"/>
        </w:rPr>
      </w:pPr>
      <w:r>
        <w:rPr>
          <w:rFonts w:ascii="Georgia" w:hAnsi="Georgia" w:eastAsia="Times New Roman" w:cs="Tahoma"/>
        </w:rPr>
        <w:t>The Contract is subject to the obtaining of any governmental authorization that may be required.  It shall be the responsibility of the Vendor to obtain such license or authorization. PA may, at its discretion, use its best endeavors to assist.</w:t>
      </w:r>
    </w:p>
    <w:p w14:paraId="0500443E">
      <w:pPr>
        <w:spacing w:after="0" w:line="240" w:lineRule="auto"/>
        <w:jc w:val="both"/>
        <w:rPr>
          <w:rFonts w:ascii="Georgia" w:hAnsi="Georgia" w:eastAsia="Times New Roman" w:cs="Tahoma"/>
        </w:rPr>
      </w:pPr>
    </w:p>
    <w:p w14:paraId="7646A5DC">
      <w:pPr>
        <w:numPr>
          <w:ilvl w:val="0"/>
          <w:numId w:val="4"/>
        </w:numPr>
        <w:spacing w:line="240" w:lineRule="auto"/>
        <w:jc w:val="both"/>
        <w:rPr>
          <w:rFonts w:ascii="Georgia" w:hAnsi="Georgia" w:eastAsia="Times New Roman" w:cs="Tahoma"/>
          <w:b/>
        </w:rPr>
      </w:pPr>
      <w:r>
        <w:rPr>
          <w:rFonts w:ascii="Georgia" w:hAnsi="Georgia" w:eastAsia="Times New Roman" w:cs="Tahoma"/>
          <w:b/>
        </w:rPr>
        <w:t>OFFICIALS NOT TO BENEFIT</w:t>
      </w:r>
    </w:p>
    <w:p w14:paraId="0F55D0A0">
      <w:pPr>
        <w:spacing w:after="0" w:line="360" w:lineRule="auto"/>
        <w:jc w:val="both"/>
        <w:rPr>
          <w:rFonts w:ascii="Georgia" w:hAnsi="Georgia" w:eastAsia="Times New Roman" w:cs="Tahoma"/>
        </w:rPr>
      </w:pPr>
      <w:r>
        <w:rPr>
          <w:rFonts w:ascii="Georgia" w:hAnsi="Georgia" w:eastAsia="Times New Roman" w:cs="Tahoma"/>
        </w:rPr>
        <w:t>The Vendor represents and warrants that no official of PA has been, or shall be, offered by the Vendor any direct or indirect benefit arising from this Contract or the award thereof.  The Vendor agrees that breach of this provision is breach of an essential term of this Contract.</w:t>
      </w:r>
    </w:p>
    <w:p w14:paraId="6A314C96">
      <w:pPr>
        <w:numPr>
          <w:ilvl w:val="0"/>
          <w:numId w:val="4"/>
        </w:numPr>
        <w:spacing w:line="240" w:lineRule="auto"/>
        <w:jc w:val="both"/>
        <w:rPr>
          <w:rFonts w:ascii="Georgia" w:hAnsi="Georgia" w:eastAsia="Times New Roman" w:cs="Tahoma"/>
          <w:b/>
        </w:rPr>
      </w:pPr>
      <w:r>
        <w:rPr>
          <w:rFonts w:ascii="Georgia" w:hAnsi="Georgia" w:eastAsia="Times New Roman" w:cs="Tahoma"/>
          <w:b/>
        </w:rPr>
        <w:t>DEFAULT</w:t>
      </w:r>
    </w:p>
    <w:p w14:paraId="0053F4C2">
      <w:pPr>
        <w:spacing w:after="0" w:line="360" w:lineRule="auto"/>
        <w:jc w:val="both"/>
        <w:rPr>
          <w:rFonts w:ascii="Georgia" w:hAnsi="Georgia" w:eastAsia="Times New Roman" w:cs="Tahoma"/>
        </w:rPr>
      </w:pPr>
      <w:r>
        <w:rPr>
          <w:rFonts w:ascii="Georgia" w:hAnsi="Georgia" w:eastAsia="Times New Roman" w:cs="Tahoma"/>
        </w:rPr>
        <w:t>In case of default by the Vendor, including, but not limited to, failure or refusal to make deliveries within the limit specified, PA may procure the goods or services from other sources, and hold the Vendor responsible for any excess cost occasioned thereby.  Furthermore, PA may, by written notice, terminate the right of the Vendor to proceed with deliveries or such part or parts thereof as to which there has been default.</w:t>
      </w:r>
    </w:p>
    <w:p w14:paraId="2FE156EC">
      <w:pPr>
        <w:numPr>
          <w:ilvl w:val="0"/>
          <w:numId w:val="4"/>
        </w:numPr>
        <w:spacing w:line="240" w:lineRule="auto"/>
        <w:jc w:val="both"/>
        <w:rPr>
          <w:rFonts w:ascii="Georgia" w:hAnsi="Georgia" w:eastAsia="Times New Roman" w:cs="Tahoma"/>
          <w:b/>
        </w:rPr>
      </w:pPr>
      <w:r>
        <w:rPr>
          <w:rFonts w:ascii="Georgia" w:hAnsi="Georgia" w:eastAsia="Times New Roman" w:cs="Tahoma"/>
          <w:b/>
        </w:rPr>
        <w:t>REJECTION</w:t>
      </w:r>
    </w:p>
    <w:p w14:paraId="72D06829">
      <w:pPr>
        <w:spacing w:after="0" w:line="360" w:lineRule="auto"/>
        <w:jc w:val="both"/>
        <w:rPr>
          <w:rFonts w:ascii="Georgia" w:hAnsi="Georgia" w:eastAsia="Times New Roman" w:cs="Tahoma"/>
        </w:rPr>
      </w:pPr>
      <w:r>
        <w:rPr>
          <w:rFonts w:ascii="Georgia" w:hAnsi="Georgia" w:eastAsia="Times New Roman" w:cs="Tahoma"/>
        </w:rPr>
        <w:t>In the case of goods or services purchased based on specifications or scope of works, PA shall have the right to reject the goods or services or any part thereof if they do not conform to specifications or the scope of works.</w:t>
      </w:r>
    </w:p>
    <w:p w14:paraId="4038DF9C">
      <w:pPr>
        <w:pStyle w:val="23"/>
        <w:numPr>
          <w:ilvl w:val="0"/>
          <w:numId w:val="4"/>
        </w:numPr>
        <w:spacing w:line="240" w:lineRule="auto"/>
        <w:jc w:val="both"/>
        <w:rPr>
          <w:rFonts w:ascii="Georgia" w:hAnsi="Georgia" w:eastAsia="Times New Roman" w:cs="Tahoma"/>
          <w:b/>
        </w:rPr>
      </w:pPr>
      <w:r>
        <w:rPr>
          <w:rFonts w:ascii="Georgia" w:hAnsi="Georgia" w:eastAsia="Times New Roman" w:cs="Tahoma"/>
          <w:b/>
        </w:rPr>
        <w:t>AMENDMENTS</w:t>
      </w:r>
    </w:p>
    <w:p w14:paraId="60E7411B">
      <w:pPr>
        <w:spacing w:after="0" w:line="360" w:lineRule="auto"/>
        <w:jc w:val="both"/>
        <w:rPr>
          <w:rFonts w:ascii="Georgia" w:hAnsi="Georgia" w:eastAsia="Times New Roman" w:cs="Tahoma"/>
          <w:rtl/>
        </w:rPr>
      </w:pPr>
      <w:r>
        <w:rPr>
          <w:rFonts w:ascii="Georgia" w:hAnsi="Georgia" w:eastAsia="Times New Roman" w:cs="Tahoma"/>
        </w:rPr>
        <w:t>No change in or modification of this Contract shall be made except by prior agreement between the Responsible Buyer in PA in Sudan and the Vendor.</w:t>
      </w:r>
    </w:p>
    <w:p w14:paraId="22B9960E">
      <w:pPr>
        <w:numPr>
          <w:ilvl w:val="0"/>
          <w:numId w:val="4"/>
        </w:numPr>
        <w:spacing w:line="240" w:lineRule="auto"/>
        <w:jc w:val="both"/>
        <w:rPr>
          <w:rFonts w:ascii="Georgia" w:hAnsi="Georgia" w:eastAsia="Times New Roman" w:cs="Tahoma"/>
          <w:b/>
        </w:rPr>
      </w:pPr>
      <w:r>
        <w:rPr>
          <w:rFonts w:ascii="Georgia" w:hAnsi="Georgia" w:eastAsia="Times New Roman" w:cs="Tahoma"/>
          <w:b/>
        </w:rPr>
        <w:t>ASSIGNMENTS</w:t>
      </w:r>
    </w:p>
    <w:p w14:paraId="44BE6A7B">
      <w:pPr>
        <w:spacing w:after="0" w:line="360" w:lineRule="auto"/>
        <w:jc w:val="both"/>
        <w:rPr>
          <w:rFonts w:ascii="Georgia" w:hAnsi="Georgia" w:eastAsia="Times New Roman" w:cs="Tahoma"/>
        </w:rPr>
      </w:pPr>
      <w:r>
        <w:rPr>
          <w:rFonts w:ascii="Georgia" w:hAnsi="Georgia" w:eastAsia="Times New Roman" w:cs="Tahoma"/>
        </w:rPr>
        <w:t>The Vendor shall not assign, transfer, pledge or make other disposition of this Contract or any part thereof or of any of the Vendor’s rights, claims or obligations under this Contract except with the prior written consent of PA.</w:t>
      </w:r>
    </w:p>
    <w:p w14:paraId="09D2A6CB">
      <w:pPr>
        <w:jc w:val="both"/>
        <w:rPr>
          <w:rFonts w:ascii="Georgia" w:hAnsi="Georgia" w:cs="Arial"/>
          <w:b/>
          <w:bCs/>
          <w:lang w:val="en-GB"/>
        </w:rPr>
      </w:pPr>
      <w:r>
        <w:rPr>
          <w:rFonts w:ascii="Georgia" w:hAnsi="Georgia" w:cs="Arial"/>
          <w:b/>
          <w:bCs/>
          <w:lang w:val="en-GB"/>
        </w:rPr>
        <w:t>ADDENDUM TO PARTNER AGREEMENT</w:t>
      </w:r>
    </w:p>
    <w:p w14:paraId="71558173">
      <w:pPr>
        <w:numPr>
          <w:ilvl w:val="0"/>
          <w:numId w:val="5"/>
        </w:numPr>
        <w:suppressAutoHyphens/>
        <w:autoSpaceDN w:val="0"/>
        <w:spacing w:before="120"/>
        <w:ind w:left="357" w:hanging="357"/>
        <w:jc w:val="both"/>
        <w:rPr>
          <w:rFonts w:ascii="Georgia" w:hAnsi="Georgia" w:eastAsia="Times New Roman"/>
          <w:b/>
          <w:bCs/>
          <w:lang w:val="en-GB" w:eastAsia="en-GB"/>
        </w:rPr>
      </w:pPr>
      <w:r>
        <w:rPr>
          <w:rFonts w:ascii="Georgia" w:hAnsi="Georgia" w:eastAsia="Times New Roman"/>
          <w:b/>
          <w:bCs/>
          <w:lang w:val="en-GB" w:eastAsia="en-GB"/>
        </w:rPr>
        <w:t>PURPOSE</w:t>
      </w:r>
    </w:p>
    <w:p w14:paraId="78541275">
      <w:pPr>
        <w:numPr>
          <w:ilvl w:val="1"/>
          <w:numId w:val="5"/>
        </w:numPr>
        <w:suppressAutoHyphens/>
        <w:autoSpaceDN w:val="0"/>
        <w:spacing w:after="120" w:line="360" w:lineRule="auto"/>
        <w:ind w:left="369" w:hanging="369"/>
        <w:jc w:val="both"/>
        <w:rPr>
          <w:rFonts w:ascii="Georgia" w:hAnsi="Georgia" w:eastAsia="Times New Roman"/>
          <w:lang w:val="en-GB" w:eastAsia="en-GB"/>
        </w:rPr>
      </w:pPr>
      <w:r>
        <w:rPr>
          <w:rFonts w:ascii="Georgia" w:hAnsi="Georgia" w:eastAsia="Times New Roman"/>
          <w:lang w:val="en-GB" w:eastAsia="en-GB"/>
        </w:rPr>
        <w:t>This is an Addendum to Agreement No. ____________ concluded between Practical Action and [NAME OF ORGANISATION], the Partner, which came into force on [date of start of agreement].</w:t>
      </w:r>
    </w:p>
    <w:p w14:paraId="4C55121B">
      <w:pPr>
        <w:numPr>
          <w:ilvl w:val="1"/>
          <w:numId w:val="5"/>
        </w:numPr>
        <w:suppressAutoHyphens/>
        <w:autoSpaceDN w:val="0"/>
        <w:spacing w:after="120" w:line="360" w:lineRule="auto"/>
        <w:ind w:left="369" w:hanging="369"/>
        <w:jc w:val="both"/>
        <w:rPr>
          <w:rFonts w:ascii="Georgia" w:hAnsi="Georgia" w:eastAsia="Times New Roman"/>
          <w:lang w:val="en-GB" w:eastAsia="en-GB"/>
        </w:rPr>
      </w:pPr>
      <w:r>
        <w:rPr>
          <w:rFonts w:ascii="Georgia" w:hAnsi="Georgia" w:eastAsia="Times New Roman"/>
          <w:lang w:val="en-GB" w:eastAsia="en-GB"/>
        </w:rPr>
        <w:t>This Addendum forms an integral part of the Agreement, including all its other terms and conditions</w:t>
      </w:r>
    </w:p>
    <w:p w14:paraId="76A47C88">
      <w:pPr>
        <w:numPr>
          <w:ilvl w:val="1"/>
          <w:numId w:val="5"/>
        </w:numPr>
        <w:suppressAutoHyphens/>
        <w:autoSpaceDN w:val="0"/>
        <w:spacing w:after="120" w:line="360" w:lineRule="auto"/>
        <w:ind w:left="369" w:hanging="369"/>
        <w:jc w:val="both"/>
        <w:rPr>
          <w:rFonts w:ascii="Georgia" w:hAnsi="Georgia" w:eastAsia="Times New Roman"/>
          <w:lang w:val="en-GB" w:eastAsia="en-GB"/>
        </w:rPr>
      </w:pPr>
      <w:r>
        <w:rPr>
          <w:rFonts w:ascii="Georgia" w:hAnsi="Georgia" w:eastAsia="Times New Roman"/>
          <w:lang w:val="en-GB" w:eastAsia="en-GB"/>
        </w:rPr>
        <w:t>By signing this Addendum, the Partner agrees to ensure that all its staff, consultants, partners, volunteers and trustee comply with all the terms and conditions included herein and which form part of the original Agreement between Practical Action and the donor and are an integral part of Practical Action’s policies and code of conduct.</w:t>
      </w:r>
    </w:p>
    <w:p w14:paraId="1F4A6EBC">
      <w:pPr>
        <w:numPr>
          <w:ilvl w:val="0"/>
          <w:numId w:val="5"/>
        </w:numPr>
        <w:suppressAutoHyphens/>
        <w:autoSpaceDN w:val="0"/>
        <w:spacing w:before="200" w:after="120"/>
        <w:ind w:left="357" w:hanging="357"/>
        <w:jc w:val="both"/>
        <w:rPr>
          <w:rFonts w:ascii="Georgia" w:hAnsi="Georgia" w:eastAsia="Times New Roman"/>
          <w:b/>
          <w:bCs/>
          <w:lang w:val="en-GB" w:eastAsia="en-GB"/>
        </w:rPr>
      </w:pPr>
      <w:r>
        <w:rPr>
          <w:rFonts w:ascii="Georgia" w:hAnsi="Georgia" w:eastAsia="Times New Roman"/>
          <w:b/>
          <w:bCs/>
          <w:lang w:val="en-GB" w:eastAsia="en-GB"/>
        </w:rPr>
        <w:t>PROTECTION OF CHILDREN AND VULNERABLE ADULTS</w:t>
      </w:r>
    </w:p>
    <w:p w14:paraId="0586E98F">
      <w:pPr>
        <w:spacing w:after="120" w:line="360" w:lineRule="auto"/>
        <w:jc w:val="both"/>
        <w:rPr>
          <w:rFonts w:ascii="Georgia" w:hAnsi="Georgia"/>
          <w:lang w:val="en-GB"/>
        </w:rPr>
      </w:pPr>
      <w:r>
        <w:rPr>
          <w:rFonts w:ascii="Georgia" w:hAnsi="Georgia"/>
          <w:lang w:val="en-GB"/>
        </w:rPr>
        <w:t>Practical Action firmly believes that no person, including children and vulnerable adults, should be subjected to exploitation or abuse at any time. We are committed to ensuring that all our staff, partners, consultants, volunteers and trustees fully abide by our Policy on the Protection of Children and Vulnerable Adults at all times. Within the Partner, this policy applies to all staff, volunteers, consultants, or sub-partners who are involved with this project in any way.</w:t>
      </w:r>
    </w:p>
    <w:p w14:paraId="23BABC76">
      <w:pPr>
        <w:spacing w:after="120" w:line="360" w:lineRule="auto"/>
        <w:jc w:val="both"/>
        <w:rPr>
          <w:rFonts w:ascii="Georgia" w:hAnsi="Georgia"/>
          <w:lang w:val="en-GB"/>
        </w:rPr>
      </w:pPr>
      <w:r>
        <w:rPr>
          <w:rFonts w:ascii="Georgia" w:hAnsi="Georgia"/>
          <w:lang w:val="en-GB"/>
        </w:rPr>
        <w:t>The Partner commits to:</w:t>
      </w:r>
    </w:p>
    <w:p w14:paraId="4DDCC678">
      <w:pPr>
        <w:numPr>
          <w:ilvl w:val="1"/>
          <w:numId w:val="5"/>
        </w:numPr>
        <w:suppressAutoHyphens/>
        <w:autoSpaceDN w:val="0"/>
        <w:spacing w:after="120" w:line="360" w:lineRule="auto"/>
        <w:jc w:val="both"/>
        <w:rPr>
          <w:rFonts w:ascii="Georgia" w:hAnsi="Georgia" w:eastAsia="Times New Roman"/>
          <w:lang w:val="en-GB" w:eastAsia="en-GB"/>
        </w:rPr>
      </w:pPr>
      <w:r>
        <w:rPr>
          <w:rFonts w:ascii="Georgia" w:hAnsi="Georgia" w:eastAsia="Times New Roman"/>
          <w:lang w:val="en-GB" w:eastAsia="en-GB"/>
        </w:rPr>
        <w:t xml:space="preserve">Fully integrate the Policy within your organisation ensuring that the policy is adopted and procedures and capabilities are developed to prevent the abuse or exploitation of children and vulnerable adults in your work, implement a clear and effective reporting system for any concerns </w:t>
      </w:r>
    </w:p>
    <w:p w14:paraId="29B6CE00">
      <w:pPr>
        <w:suppressAutoHyphens/>
        <w:autoSpaceDN w:val="0"/>
        <w:spacing w:after="120" w:line="360" w:lineRule="auto"/>
        <w:ind w:left="370"/>
        <w:jc w:val="both"/>
        <w:rPr>
          <w:rFonts w:ascii="Georgia" w:hAnsi="Georgia" w:eastAsia="Times New Roman"/>
          <w:lang w:val="en-GB" w:eastAsia="en-GB"/>
        </w:rPr>
      </w:pPr>
      <w:r>
        <w:rPr>
          <w:rFonts w:ascii="Georgia" w:hAnsi="Georgia" w:eastAsia="Times New Roman"/>
          <w:lang w:val="en-GB" w:eastAsia="en-GB"/>
        </w:rPr>
        <w:t>or incidents of exploitation or abuse and define robust management processes for handling any concerns or incidents, OR</w:t>
      </w:r>
    </w:p>
    <w:p w14:paraId="650998C2">
      <w:pPr>
        <w:numPr>
          <w:ilvl w:val="1"/>
          <w:numId w:val="5"/>
        </w:numPr>
        <w:suppressAutoHyphens/>
        <w:autoSpaceDN w:val="0"/>
        <w:spacing w:after="120" w:line="360" w:lineRule="auto"/>
        <w:jc w:val="both"/>
        <w:rPr>
          <w:rFonts w:ascii="Georgia" w:hAnsi="Georgia" w:eastAsia="Times New Roman"/>
          <w:lang w:val="en-GB" w:eastAsia="en-GB"/>
        </w:rPr>
      </w:pPr>
      <w:r>
        <w:rPr>
          <w:rFonts w:ascii="Georgia" w:hAnsi="Georgia" w:eastAsia="Times New Roman"/>
          <w:lang w:val="en-GB" w:eastAsia="en-GB"/>
        </w:rPr>
        <w:t>Confirm to Practical Action that you have your own robust policy on the Protection of Children and Vulnerable Adults, AND</w:t>
      </w:r>
    </w:p>
    <w:p w14:paraId="3C36449C">
      <w:pPr>
        <w:numPr>
          <w:ilvl w:val="1"/>
          <w:numId w:val="5"/>
        </w:numPr>
        <w:suppressAutoHyphens/>
        <w:autoSpaceDN w:val="0"/>
        <w:spacing w:after="120" w:line="360" w:lineRule="auto"/>
        <w:jc w:val="both"/>
        <w:rPr>
          <w:rFonts w:ascii="Georgia" w:hAnsi="Georgia" w:eastAsia="Times New Roman"/>
          <w:lang w:val="en-GB" w:eastAsia="en-GB"/>
        </w:rPr>
      </w:pPr>
      <w:r>
        <w:rPr>
          <w:rFonts w:ascii="Georgia" w:hAnsi="Georgia" w:eastAsia="Times New Roman"/>
          <w:lang w:val="en-GB" w:eastAsia="en-GB"/>
        </w:rPr>
        <w:t>Ensure that any concerns or incidents of exploitation and abuse of children and vulnerable adults related to the project funded by this Agreement are reported to Practical Action within 24 hours of your organisation becoming aware of them and that Practical Action, as the primary recipient of the award, is regularly informed of all actions taken in the response.</w:t>
      </w:r>
    </w:p>
    <w:p w14:paraId="08F2F15D">
      <w:pPr>
        <w:spacing w:after="120" w:line="360" w:lineRule="auto"/>
        <w:jc w:val="both"/>
        <w:rPr>
          <w:rFonts w:ascii="Georgia" w:hAnsi="Georgia"/>
          <w:lang w:val="en-GB"/>
        </w:rPr>
      </w:pPr>
      <w:r>
        <w:rPr>
          <w:rFonts w:ascii="Georgia" w:hAnsi="Georgia"/>
          <w:lang w:val="en-GB"/>
        </w:rPr>
        <w:t>The Partner agrees that it will work with Practical Action to take disciplinary actions and to inform authorities, where appropriate. Depending on the outcomes of investigation, the Partner acknowledges that Practical Action will inform the donor and its regulatory body.</w:t>
      </w:r>
    </w:p>
    <w:p w14:paraId="6B222458">
      <w:pPr>
        <w:numPr>
          <w:ilvl w:val="0"/>
          <w:numId w:val="5"/>
        </w:numPr>
        <w:suppressAutoHyphens/>
        <w:autoSpaceDN w:val="0"/>
        <w:spacing w:before="200" w:after="120"/>
        <w:ind w:left="357" w:hanging="357"/>
        <w:jc w:val="both"/>
        <w:rPr>
          <w:rFonts w:ascii="Georgia" w:hAnsi="Georgia" w:eastAsia="Times New Roman"/>
          <w:b/>
          <w:bCs/>
          <w:lang w:val="en-GB" w:eastAsia="en-GB"/>
        </w:rPr>
      </w:pPr>
      <w:r>
        <w:rPr>
          <w:rFonts w:ascii="Georgia" w:hAnsi="Georgia" w:eastAsia="Times New Roman"/>
          <w:b/>
          <w:bCs/>
          <w:lang w:val="en-GB" w:eastAsia="en-GB"/>
        </w:rPr>
        <w:t>COMPLIANCE WITH THE LAW AND REPORTING OBLIGATIONS</w:t>
      </w:r>
    </w:p>
    <w:p w14:paraId="17D94094">
      <w:pPr>
        <w:spacing w:after="120" w:line="360" w:lineRule="auto"/>
        <w:jc w:val="both"/>
        <w:rPr>
          <w:rFonts w:ascii="Georgia" w:hAnsi="Georgia"/>
          <w:lang w:val="en-GB"/>
        </w:rPr>
      </w:pPr>
      <w:r>
        <w:rPr>
          <w:rFonts w:ascii="Georgia" w:hAnsi="Georgia"/>
          <w:lang w:val="en-GB"/>
        </w:rPr>
        <w:t>Practical Action is committed to complying with all relevant laws in the UK and in all the countries where it works as well as with meeting its reporting obligations to relevant national and international bodies, including the Charity Commission for England and Wales.</w:t>
      </w:r>
    </w:p>
    <w:p w14:paraId="048F23F1">
      <w:pPr>
        <w:spacing w:after="120" w:line="360" w:lineRule="auto"/>
        <w:jc w:val="both"/>
        <w:rPr>
          <w:rFonts w:ascii="Georgia" w:hAnsi="Georgia"/>
          <w:lang w:val="en-GB"/>
        </w:rPr>
      </w:pPr>
      <w:r>
        <w:rPr>
          <w:rFonts w:ascii="Georgia" w:hAnsi="Georgia"/>
          <w:lang w:val="en-GB"/>
        </w:rPr>
        <w:t>By signing this Addendum, the Partner also commits to compliance with all laws in the country/ies where the work related to this Agreement is being implemented and to meeting its reporting obligations to relevant national and international bodies, including providing Practical Action with all accurate and timely information that enables Practical Action to meet all its reporting obligations.</w:t>
      </w:r>
    </w:p>
    <w:p w14:paraId="0262948B">
      <w:pPr>
        <w:numPr>
          <w:ilvl w:val="0"/>
          <w:numId w:val="5"/>
        </w:numPr>
        <w:suppressAutoHyphens/>
        <w:autoSpaceDN w:val="0"/>
        <w:spacing w:before="200" w:after="120"/>
        <w:ind w:left="357" w:hanging="357"/>
        <w:jc w:val="both"/>
        <w:rPr>
          <w:rFonts w:ascii="Georgia" w:hAnsi="Georgia" w:eastAsia="Times New Roman"/>
          <w:b/>
          <w:bCs/>
          <w:lang w:val="en-GB" w:eastAsia="en-GB"/>
        </w:rPr>
      </w:pPr>
      <w:r>
        <w:rPr>
          <w:rFonts w:ascii="Georgia" w:hAnsi="Georgia" w:eastAsia="Times New Roman"/>
          <w:b/>
          <w:bCs/>
          <w:lang w:val="en-GB" w:eastAsia="en-GB"/>
        </w:rPr>
        <w:t>CONFLICT OF INTEREST</w:t>
      </w:r>
    </w:p>
    <w:p w14:paraId="1AE9509F">
      <w:pPr>
        <w:spacing w:after="120" w:line="360" w:lineRule="auto"/>
        <w:jc w:val="both"/>
        <w:rPr>
          <w:rFonts w:ascii="Georgia" w:hAnsi="Georgia"/>
          <w:lang w:val="en-GB"/>
        </w:rPr>
      </w:pPr>
      <w:r>
        <w:rPr>
          <w:rFonts w:ascii="Georgia" w:hAnsi="Georgia"/>
          <w:lang w:val="en-GB"/>
        </w:rPr>
        <w:t>Neither the Partner, nor any individual employed or contracted by the Partner, shall engage in any business, personal or professional activity which conflicts or could conflict with any of their obligations in relation to this Agreement.</w:t>
      </w:r>
    </w:p>
    <w:p w14:paraId="03C6991E">
      <w:pPr>
        <w:numPr>
          <w:ilvl w:val="0"/>
          <w:numId w:val="5"/>
        </w:numPr>
        <w:suppressAutoHyphens/>
        <w:autoSpaceDN w:val="0"/>
        <w:spacing w:before="200" w:after="120"/>
        <w:ind w:left="357" w:hanging="357"/>
        <w:jc w:val="both"/>
        <w:rPr>
          <w:rFonts w:ascii="Georgia" w:hAnsi="Georgia" w:eastAsia="Times New Roman"/>
          <w:b/>
          <w:bCs/>
          <w:lang w:val="en-GB" w:eastAsia="en-GB"/>
        </w:rPr>
      </w:pPr>
      <w:r>
        <w:rPr>
          <w:rFonts w:ascii="Georgia" w:hAnsi="Georgia" w:eastAsia="Times New Roman"/>
          <w:b/>
          <w:bCs/>
          <w:lang w:val="en-GB" w:eastAsia="en-GB"/>
        </w:rPr>
        <w:t>FRAUD, CORRUPTION, BRIBERY, THEFT, TERRORIST FINANCING AND OTHER MISUSE OF FUNDS</w:t>
      </w:r>
    </w:p>
    <w:p w14:paraId="74ECC499">
      <w:pPr>
        <w:numPr>
          <w:ilvl w:val="1"/>
          <w:numId w:val="5"/>
        </w:numPr>
        <w:suppressAutoHyphens/>
        <w:autoSpaceDN w:val="0"/>
        <w:spacing w:after="120" w:line="360" w:lineRule="auto"/>
        <w:jc w:val="both"/>
        <w:rPr>
          <w:rFonts w:ascii="Georgia" w:hAnsi="Georgia" w:eastAsia="Times New Roman"/>
          <w:bCs/>
          <w:lang w:val="en-GB"/>
        </w:rPr>
      </w:pPr>
      <w:r>
        <w:rPr>
          <w:rFonts w:ascii="Georgia" w:hAnsi="Georgia" w:eastAsia="Times New Roman"/>
          <w:bCs/>
          <w:spacing w:val="-3"/>
          <w:lang w:val="en-GB"/>
        </w:rPr>
        <w:t>Practical Action a</w:t>
      </w:r>
      <w:r>
        <w:rPr>
          <w:rFonts w:ascii="Georgia" w:hAnsi="Georgia" w:eastAsia="Times New Roman"/>
          <w:bCs/>
          <w:lang w:val="en-GB"/>
        </w:rPr>
        <w:t xml:space="preserve">nd the Partner have a zero-tolerance approach towards fraud and fraudulent behaviour that may lead to the misuse of funds and will fully co-operate with investigation into </w:t>
      </w:r>
    </w:p>
    <w:p w14:paraId="3A3F2455">
      <w:pPr>
        <w:suppressAutoHyphens/>
        <w:autoSpaceDN w:val="0"/>
        <w:spacing w:after="120" w:line="360" w:lineRule="auto"/>
        <w:jc w:val="both"/>
        <w:rPr>
          <w:rFonts w:ascii="Georgia" w:hAnsi="Georgia" w:eastAsia="Times New Roman"/>
          <w:bCs/>
          <w:lang w:val="en-GB"/>
        </w:rPr>
      </w:pPr>
      <w:r>
        <w:rPr>
          <w:rFonts w:ascii="Georgia" w:hAnsi="Georgia" w:eastAsia="Times New Roman"/>
          <w:bCs/>
          <w:lang w:val="en-GB"/>
        </w:rPr>
        <w:t>Such events, whether led by Practical Action or the Partner</w:t>
      </w:r>
      <w:r>
        <w:rPr>
          <w:rFonts w:ascii="Georgia" w:hAnsi="Georgia" w:eastAsia="Times New Roman"/>
          <w:bCs/>
          <w:spacing w:val="-3"/>
          <w:lang w:val="en-GB"/>
        </w:rPr>
        <w:t xml:space="preserve">. Practical Action, </w:t>
      </w:r>
      <w:r>
        <w:rPr>
          <w:rFonts w:ascii="Georgia" w:hAnsi="Georgia" w:eastAsia="Times New Roman"/>
          <w:bCs/>
          <w:lang w:val="en-GB"/>
        </w:rPr>
        <w:t>may, at any time during the term of this arrangement and up to five years after the end of the programme, arrange for additional audits, on-the spot checks and / or inspections to be carried out. These may be carried out by Practical Action, or any of its duly authorised representatives.</w:t>
      </w:r>
    </w:p>
    <w:p w14:paraId="2361A95F">
      <w:pPr>
        <w:numPr>
          <w:ilvl w:val="1"/>
          <w:numId w:val="5"/>
        </w:numPr>
        <w:suppressAutoHyphens/>
        <w:autoSpaceDN w:val="0"/>
        <w:spacing w:after="120" w:line="360" w:lineRule="auto"/>
        <w:jc w:val="both"/>
        <w:rPr>
          <w:rFonts w:ascii="Georgia" w:hAnsi="Georgia" w:eastAsia="Times New Roman"/>
          <w:bCs/>
          <w:lang w:val="en-GB"/>
        </w:rPr>
      </w:pPr>
      <w:r>
        <w:rPr>
          <w:rFonts w:ascii="Georgia" w:hAnsi="Georgia" w:eastAsia="Times New Roman"/>
          <w:bCs/>
          <w:lang w:val="en-GB"/>
        </w:rPr>
        <w:t>The Partner will comply with Practical Action’s Fraud Detection Policy OR confirm that they will comply with their own Fraud Detection Policy, of similar standard. The Partner commits to investigate suspected fraud and to do so with the utmost confidentiality.</w:t>
      </w:r>
    </w:p>
    <w:p w14:paraId="74AB68D7">
      <w:pPr>
        <w:numPr>
          <w:ilvl w:val="1"/>
          <w:numId w:val="5"/>
        </w:numPr>
        <w:suppressAutoHyphens/>
        <w:autoSpaceDN w:val="0"/>
        <w:spacing w:after="120" w:line="360" w:lineRule="auto"/>
        <w:jc w:val="both"/>
        <w:rPr>
          <w:rFonts w:ascii="Georgia" w:hAnsi="Georgia" w:eastAsia="Times New Roman"/>
          <w:bCs/>
          <w:lang w:val="en-GB"/>
        </w:rPr>
      </w:pPr>
      <w:r>
        <w:rPr>
          <w:rFonts w:ascii="Georgia" w:hAnsi="Georgia" w:eastAsia="Times New Roman"/>
          <w:bCs/>
          <w:spacing w:val="-3"/>
          <w:lang w:val="en-GB"/>
        </w:rPr>
        <w:t>The Partner will immediately and without undue delay inform Practical Action of any event which interferes or threatens to materially interfere with</w:t>
      </w:r>
      <w:r>
        <w:rPr>
          <w:rFonts w:ascii="Georgia" w:hAnsi="Georgia" w:eastAsia="Times New Roman"/>
          <w:bCs/>
          <w:lang w:val="en-GB"/>
        </w:rPr>
        <w:t xml:space="preserve"> the successful implementation of the project, whether financed in full or in part by this Agreement, including credible suspicion of or actual fraud, bribery, corruption or any other financial irregularity or impropriety.</w:t>
      </w:r>
    </w:p>
    <w:p w14:paraId="6EE1FD4F">
      <w:pPr>
        <w:numPr>
          <w:ilvl w:val="1"/>
          <w:numId w:val="5"/>
        </w:numPr>
        <w:suppressAutoHyphens/>
        <w:autoSpaceDN w:val="0"/>
        <w:spacing w:after="120" w:line="360" w:lineRule="auto"/>
        <w:jc w:val="both"/>
        <w:rPr>
          <w:rFonts w:ascii="Georgia" w:hAnsi="Georgia" w:eastAsia="Times New Roman"/>
          <w:bCs/>
          <w:lang w:val="en-GB"/>
        </w:rPr>
      </w:pPr>
      <w:r>
        <w:rPr>
          <w:rFonts w:ascii="Georgia" w:hAnsi="Georgia" w:eastAsia="Times New Roman"/>
          <w:bCs/>
          <w:color w:val="000000"/>
          <w:lang w:val="en-GB"/>
        </w:rPr>
        <w:t>Practical Action reserves the ability to recover funds that have been subject to a proven fraud and will work with the Partner to do so. The Partner shall not be obliged to cover such funds unless such fraud is proven to be caused by gross negligence or wilful misconduct of the Partner or its staff members.  Where serious fraudulent or unethical activity is proven which would significantly affect the successful completion of the Project, Practical Action reserve the ability to suspend or terminate funding with immediate effect in whole or partial, in preference to the standard notice period and irrespective of any contractual requirements</w:t>
      </w:r>
      <w:r>
        <w:rPr>
          <w:rFonts w:ascii="Georgia" w:hAnsi="Georgia" w:eastAsia="Times New Roman"/>
          <w:bCs/>
          <w:lang w:val="en-GB"/>
        </w:rPr>
        <w:t>.</w:t>
      </w:r>
    </w:p>
    <w:p w14:paraId="4D860695">
      <w:pPr>
        <w:numPr>
          <w:ilvl w:val="1"/>
          <w:numId w:val="5"/>
        </w:numPr>
        <w:suppressAutoHyphens/>
        <w:autoSpaceDN w:val="0"/>
        <w:spacing w:after="120" w:line="360" w:lineRule="auto"/>
        <w:jc w:val="both"/>
        <w:rPr>
          <w:rFonts w:ascii="Georgia" w:hAnsi="Georgia" w:eastAsia="Times New Roman"/>
          <w:bCs/>
          <w:rtl/>
          <w:lang w:val="en-GB"/>
        </w:rPr>
      </w:pPr>
      <w:r>
        <w:rPr>
          <w:rFonts w:ascii="Georgia" w:hAnsi="Georgia" w:eastAsia="Times New Roman"/>
          <w:bCs/>
          <w:spacing w:val="-3"/>
          <w:lang w:val="en-GB"/>
        </w:rPr>
        <w:t>Consistent with local and international legislations and applicable United Nations Security Council resolutions both Practical Action and the Partner are firmly committed to the international fight against terrorism, and in particular, against the financing of terrorism. It is the policy of Practical Action to seek to ensure that none of its funds, including funds that are provided by donors, are used, directly or indirectly, to provide support to individuals or entities associated with terrorism. In accordance with this policy, Practical Action and the Partner make themselves aware of, and comply with obligations under the relevant counter terrorist financing legislations.</w:t>
      </w:r>
    </w:p>
    <w:p w14:paraId="4C1FFF91">
      <w:pPr>
        <w:suppressAutoHyphens/>
        <w:autoSpaceDN w:val="0"/>
        <w:spacing w:after="120" w:line="360" w:lineRule="auto"/>
        <w:ind w:left="370"/>
        <w:jc w:val="both"/>
        <w:rPr>
          <w:rFonts w:ascii="Georgia" w:hAnsi="Georgia" w:eastAsia="Times New Roman"/>
          <w:bCs/>
          <w:lang w:val="en-GB"/>
        </w:rPr>
      </w:pPr>
    </w:p>
    <w:p w14:paraId="029C3040">
      <w:pPr>
        <w:jc w:val="center"/>
        <w:rPr>
          <w:rFonts w:ascii="Georgia" w:hAnsi="Georgia" w:cs="Arial"/>
          <w:b/>
          <w:bCs/>
          <w:u w:val="single"/>
          <w:lang w:val="en-GB"/>
        </w:rPr>
      </w:pPr>
      <w:r>
        <w:rPr>
          <w:rFonts w:ascii="Georgia" w:hAnsi="Georgia" w:cs="Arial"/>
          <w:b/>
          <w:bCs/>
          <w:u w:val="single"/>
          <w:lang w:val="en-GB"/>
        </w:rPr>
        <w:t>ACKNOWLEDGMENT</w:t>
      </w:r>
    </w:p>
    <w:p w14:paraId="3CF3C12C">
      <w:pPr>
        <w:jc w:val="both"/>
        <w:rPr>
          <w:rFonts w:ascii="Georgia" w:hAnsi="Georgia" w:cs="Arial"/>
        </w:rPr>
      </w:pPr>
      <w:r>
        <w:rPr>
          <w:rFonts w:ascii="Georgia" w:hAnsi="Georgia" w:cs="Arial"/>
          <w:lang w:val="en-GB"/>
        </w:rPr>
        <w:t>This to confirmed that I received the Practical Action Safeguarding Policy Arabic version and by Signing this acknowledgment I confirmed that I read it, understand it, and aware of any consequences resulting in breaching the mentioned Policy.</w:t>
      </w:r>
    </w:p>
    <w:p w14:paraId="6E46781F">
      <w:pPr>
        <w:jc w:val="both"/>
        <w:rPr>
          <w:rFonts w:ascii="Georgia" w:hAnsi="Georgia" w:cs="Arial"/>
        </w:rPr>
      </w:pPr>
      <w:r>
        <w:rPr>
          <w:rFonts w:ascii="Georgia" w:hAnsi="Georgia" w:cs="Arial"/>
        </w:rPr>
        <w:t>I also received the Terms and conditions of Practical action read it and understand it, I also receive the DD Assessment tool and will fill and return it back to PA being donor HQ requirements.</w:t>
      </w:r>
    </w:p>
    <w:p w14:paraId="207B2484">
      <w:pPr>
        <w:bidi/>
        <w:jc w:val="both"/>
        <w:rPr>
          <w:rFonts w:ascii="Georgia" w:hAnsi="Georgia" w:cs="Arial"/>
          <w:lang w:val="en-GB"/>
        </w:rPr>
      </w:pPr>
      <w:r>
        <w:rPr>
          <w:rFonts w:ascii="Georgia" w:hAnsi="Georgia" w:cs="Arial"/>
          <w:rtl/>
          <w:lang w:val="en-GB"/>
        </w:rPr>
        <w:t>ارجو ان افيدكم باستلامى لسياسة المنظمة النسخة العربية وبالتوقيع ادناه اقر باننى قد قرات محتواها وفهمت ما يترتب على مخالفة هذه السياسة من اجراءات. كما افيدكم باستلامى لشروط المنظمة وقرات محتواها وفهمت ما فيه. كما اقر باستلامى لاستمارة تقييم الشركاء والموردين ومقدمى الخدمات وساقوم بملء الاستمارة وارجاعها للمنظمة باعتبارها مطلوبات مانحين.</w:t>
      </w:r>
    </w:p>
    <w:p w14:paraId="2F349B1E">
      <w:pPr>
        <w:bidi/>
        <w:jc w:val="both"/>
        <w:rPr>
          <w:rFonts w:ascii="Georgia" w:hAnsi="Georgia" w:cs="Arial"/>
          <w:rtl/>
          <w:lang w:val="en-GB"/>
        </w:rPr>
      </w:pPr>
    </w:p>
    <w:p w14:paraId="102FAC76">
      <w:pPr>
        <w:jc w:val="center"/>
        <w:rPr>
          <w:rFonts w:ascii="Georgia" w:hAnsi="Georgia" w:cs="Arial"/>
          <w:b/>
          <w:bCs/>
          <w:rtl/>
        </w:rPr>
      </w:pPr>
      <w:r>
        <w:rPr>
          <w:rFonts w:ascii="Georgia" w:hAnsi="Georgia" w:cs="Arial"/>
          <w:b/>
          <w:lang w:val="en-GB"/>
        </w:rPr>
        <w:t>Name</w:t>
      </w:r>
      <w:r>
        <w:rPr>
          <w:rFonts w:ascii="Georgia" w:hAnsi="Georgia" w:cs="Arial"/>
          <w:lang w:val="en-GB"/>
        </w:rPr>
        <w:t>:</w:t>
      </w:r>
      <w:r>
        <w:rPr>
          <w:rFonts w:ascii="Georgia" w:hAnsi="Georgia" w:cs="Arial"/>
          <w:b/>
          <w:bCs/>
          <w:lang w:val="en-GB"/>
        </w:rPr>
        <w:t>……………………………………………</w:t>
      </w:r>
      <w:r>
        <w:rPr>
          <w:rFonts w:ascii="Georgia" w:hAnsi="Georgia" w:cs="Arial"/>
          <w:b/>
          <w:bCs/>
          <w:rtl/>
          <w:lang w:val="en-GB"/>
        </w:rPr>
        <w:t>..</w:t>
      </w:r>
      <w:r>
        <w:rPr>
          <w:rFonts w:ascii="Georgia" w:hAnsi="Georgia" w:cs="Arial"/>
          <w:b/>
          <w:bCs/>
          <w:lang w:val="en-GB"/>
        </w:rPr>
        <w:t>…</w:t>
      </w:r>
      <w:r>
        <w:rPr>
          <w:rFonts w:ascii="Georgia" w:hAnsi="Georgia" w:cs="Arial"/>
          <w:b/>
          <w:bCs/>
          <w:rtl/>
          <w:lang w:val="en-GB"/>
        </w:rPr>
        <w:t>........................</w:t>
      </w:r>
      <w:r>
        <w:rPr>
          <w:rFonts w:ascii="Georgia" w:hAnsi="Georgia" w:cs="Arial"/>
          <w:b/>
          <w:bCs/>
          <w:lang w:val="en-GB"/>
        </w:rPr>
        <w:t>…………………………………</w:t>
      </w:r>
      <w:r>
        <w:rPr>
          <w:rFonts w:ascii="Georgia" w:hAnsi="Georgia" w:cs="Arial"/>
          <w:b/>
          <w:bCs/>
          <w:rtl/>
        </w:rPr>
        <w:t>الاسم</w:t>
      </w:r>
    </w:p>
    <w:p w14:paraId="0FF7E730">
      <w:pPr>
        <w:jc w:val="center"/>
        <w:rPr>
          <w:rFonts w:ascii="Georgia" w:hAnsi="Georgia" w:cs="Arial"/>
          <w:lang w:val="en-GB"/>
        </w:rPr>
      </w:pPr>
      <w:r>
        <w:rPr>
          <w:rFonts w:ascii="Georgia" w:hAnsi="Georgia" w:cs="Arial"/>
          <w:b/>
          <w:bCs/>
          <w:lang w:val="en-GB"/>
        </w:rPr>
        <w:t>Signature:………</w:t>
      </w:r>
      <w:r>
        <w:rPr>
          <w:rFonts w:ascii="Georgia" w:hAnsi="Georgia" w:cs="Arial"/>
          <w:b/>
          <w:bCs/>
          <w:rtl/>
          <w:lang w:val="en-GB"/>
        </w:rPr>
        <w:t>......</w:t>
      </w:r>
      <w:r>
        <w:rPr>
          <w:rFonts w:ascii="Georgia" w:hAnsi="Georgia" w:cs="Arial"/>
          <w:b/>
          <w:bCs/>
          <w:lang w:val="en-GB"/>
        </w:rPr>
        <w:t>…………………</w:t>
      </w:r>
      <w:r>
        <w:rPr>
          <w:rFonts w:ascii="Georgia" w:hAnsi="Georgia" w:cs="Arial"/>
          <w:b/>
          <w:bCs/>
          <w:rtl/>
          <w:lang w:val="en-GB"/>
        </w:rPr>
        <w:t>..</w:t>
      </w:r>
      <w:r>
        <w:rPr>
          <w:rFonts w:ascii="Georgia" w:hAnsi="Georgia" w:cs="Arial"/>
          <w:b/>
          <w:bCs/>
          <w:lang w:val="en-GB"/>
        </w:rPr>
        <w:t>…………</w:t>
      </w:r>
      <w:r>
        <w:rPr>
          <w:rFonts w:ascii="Georgia" w:hAnsi="Georgia" w:cs="Arial"/>
          <w:b/>
          <w:bCs/>
          <w:rtl/>
          <w:lang w:val="en-GB"/>
        </w:rPr>
        <w:t>......................</w:t>
      </w:r>
      <w:r>
        <w:rPr>
          <w:rFonts w:ascii="Georgia" w:hAnsi="Georgia" w:cs="Arial"/>
          <w:b/>
          <w:bCs/>
          <w:lang w:val="en-GB"/>
        </w:rPr>
        <w:t>……………….……………….</w:t>
      </w:r>
      <w:r>
        <w:rPr>
          <w:rFonts w:ascii="Georgia" w:hAnsi="Georgia" w:cs="Arial"/>
          <w:b/>
          <w:bCs/>
          <w:rtl/>
          <w:lang w:val="en-GB"/>
        </w:rPr>
        <w:t>التوقيع</w:t>
      </w:r>
    </w:p>
    <w:p w14:paraId="346CD862">
      <w:pPr>
        <w:jc w:val="center"/>
        <w:rPr>
          <w:rFonts w:ascii="Georgia" w:hAnsi="Georgia" w:cs="Arial"/>
          <w:lang w:val="en-GB"/>
        </w:rPr>
      </w:pPr>
      <w:r>
        <w:rPr>
          <w:rFonts w:ascii="Georgia" w:hAnsi="Georgia" w:cs="Arial"/>
          <w:b/>
          <w:bCs/>
          <w:lang w:val="en-GB"/>
        </w:rPr>
        <w:t>Company</w:t>
      </w:r>
      <w:r>
        <w:rPr>
          <w:rFonts w:ascii="Georgia" w:hAnsi="Georgia" w:cs="Arial"/>
          <w:lang w:val="en-GB"/>
        </w:rPr>
        <w:t>:</w:t>
      </w:r>
      <w:r>
        <w:rPr>
          <w:rFonts w:ascii="Georgia" w:hAnsi="Georgia" w:cs="Arial"/>
          <w:b/>
          <w:bCs/>
          <w:lang w:val="en-GB"/>
        </w:rPr>
        <w:t>…………………………………………</w:t>
      </w:r>
      <w:r>
        <w:rPr>
          <w:rFonts w:ascii="Georgia" w:hAnsi="Georgia" w:cs="Arial"/>
          <w:b/>
          <w:bCs/>
          <w:rtl/>
          <w:lang w:val="en-GB"/>
        </w:rPr>
        <w:t>......................</w:t>
      </w:r>
      <w:r>
        <w:rPr>
          <w:rFonts w:ascii="Georgia" w:hAnsi="Georgia" w:cs="Arial"/>
          <w:b/>
          <w:bCs/>
          <w:lang w:val="en-GB"/>
        </w:rPr>
        <w:t>…</w:t>
      </w:r>
      <w:r>
        <w:rPr>
          <w:rFonts w:ascii="Georgia" w:hAnsi="Georgia" w:cs="Arial"/>
          <w:b/>
          <w:bCs/>
          <w:rtl/>
          <w:lang w:val="en-GB"/>
        </w:rPr>
        <w:t>...................</w:t>
      </w:r>
      <w:r>
        <w:rPr>
          <w:rFonts w:ascii="Georgia" w:hAnsi="Georgia" w:cs="Arial"/>
          <w:b/>
          <w:bCs/>
          <w:lang w:val="en-GB"/>
        </w:rPr>
        <w:t>……………..</w:t>
      </w:r>
      <w:r>
        <w:rPr>
          <w:rFonts w:ascii="Georgia" w:hAnsi="Georgia" w:cs="Arial"/>
          <w:b/>
          <w:bCs/>
          <w:rtl/>
          <w:lang w:val="en-GB"/>
        </w:rPr>
        <w:t>الشركة</w:t>
      </w:r>
    </w:p>
    <w:p w14:paraId="4EB5E711">
      <w:pPr>
        <w:jc w:val="center"/>
        <w:rPr>
          <w:rFonts w:ascii="Georgia" w:hAnsi="Georgia" w:cs="Arial"/>
          <w:lang w:val="en-GB"/>
        </w:rPr>
      </w:pPr>
      <w:r>
        <w:rPr>
          <w:rFonts w:ascii="Georgia" w:hAnsi="Georgia" w:cs="Arial"/>
          <w:b/>
          <w:bCs/>
          <w:lang w:val="en-GB"/>
        </w:rPr>
        <w:t>Stamp</w:t>
      </w:r>
      <w:r>
        <w:rPr>
          <w:rFonts w:ascii="Georgia" w:hAnsi="Georgia" w:cs="Arial"/>
          <w:lang w:val="en-GB"/>
        </w:rPr>
        <w:t>:</w:t>
      </w:r>
      <w:r>
        <w:rPr>
          <w:rFonts w:ascii="Georgia" w:hAnsi="Georgia" w:cs="Arial"/>
          <w:b/>
          <w:bCs/>
          <w:rtl/>
          <w:lang w:val="en-GB"/>
        </w:rPr>
        <w:t xml:space="preserve"> الختم.........................................................................................................</w:t>
      </w:r>
    </w:p>
    <w:p w14:paraId="336E4B3F">
      <w:pPr>
        <w:spacing w:after="120" w:line="360" w:lineRule="auto"/>
        <w:jc w:val="center"/>
        <w:rPr>
          <w:rFonts w:ascii="Georgia" w:hAnsi="Georgia"/>
        </w:rPr>
      </w:pPr>
      <w:r>
        <w:rPr>
          <w:rFonts w:ascii="Georgia" w:hAnsi="Georgia" w:cs="Arial"/>
          <w:b/>
          <w:bCs/>
          <w:lang w:val="en-GB"/>
        </w:rPr>
        <w:t>Date</w:t>
      </w:r>
      <w:r>
        <w:rPr>
          <w:rFonts w:ascii="Georgia" w:hAnsi="Georgia" w:cs="Arial"/>
          <w:lang w:val="en-GB"/>
        </w:rPr>
        <w:t>:</w:t>
      </w:r>
      <w:r>
        <w:rPr>
          <w:rFonts w:ascii="Georgia" w:hAnsi="Georgia" w:cs="Arial"/>
          <w:b/>
          <w:bCs/>
          <w:lang w:val="en-GB"/>
        </w:rPr>
        <w:t>……………………………………………</w:t>
      </w:r>
      <w:r>
        <w:rPr>
          <w:rFonts w:ascii="Georgia" w:hAnsi="Georgia" w:cs="Arial"/>
          <w:b/>
          <w:bCs/>
          <w:rtl/>
          <w:lang w:val="en-GB"/>
        </w:rPr>
        <w:t>.....................</w:t>
      </w:r>
      <w:r>
        <w:rPr>
          <w:rFonts w:ascii="Georgia" w:hAnsi="Georgia" w:cs="Arial"/>
          <w:b/>
          <w:bCs/>
          <w:lang w:val="en-GB"/>
        </w:rPr>
        <w:t>……</w:t>
      </w:r>
      <w:r>
        <w:rPr>
          <w:rFonts w:ascii="Georgia" w:hAnsi="Georgia" w:cs="Arial"/>
          <w:b/>
          <w:bCs/>
          <w:rtl/>
          <w:lang w:val="en-GB"/>
        </w:rPr>
        <w:t>......................</w:t>
      </w:r>
      <w:r>
        <w:rPr>
          <w:rFonts w:ascii="Georgia" w:hAnsi="Georgia" w:cs="Arial"/>
          <w:b/>
          <w:bCs/>
          <w:lang w:val="en-GB"/>
        </w:rPr>
        <w:t>……………..</w:t>
      </w:r>
      <w:r>
        <w:rPr>
          <w:rFonts w:ascii="Georgia" w:hAnsi="Georgia" w:cs="Arial"/>
          <w:b/>
          <w:bCs/>
          <w:rtl/>
          <w:lang w:val="en-GB"/>
        </w:rPr>
        <w:t>التاريخ</w:t>
      </w:r>
    </w:p>
    <w:p w14:paraId="29498216">
      <w:pPr>
        <w:tabs>
          <w:tab w:val="left" w:pos="1245"/>
        </w:tabs>
        <w:spacing w:after="0" w:line="240" w:lineRule="auto"/>
        <w:jc w:val="center"/>
        <w:rPr>
          <w:rFonts w:ascii="Georgia" w:hAnsi="Georgia" w:cstheme="majorBidi"/>
          <w:rtl/>
        </w:rPr>
      </w:pPr>
    </w:p>
    <w:p w14:paraId="04104370">
      <w:pPr>
        <w:tabs>
          <w:tab w:val="left" w:pos="1245"/>
        </w:tabs>
        <w:spacing w:after="0" w:line="240" w:lineRule="auto"/>
        <w:jc w:val="center"/>
        <w:rPr>
          <w:rFonts w:ascii="Georgia" w:hAnsi="Georgia" w:cstheme="majorBidi"/>
          <w:rtl/>
        </w:rPr>
      </w:pPr>
    </w:p>
    <w:p w14:paraId="69462EE0">
      <w:pPr>
        <w:tabs>
          <w:tab w:val="left" w:pos="1245"/>
        </w:tabs>
        <w:spacing w:after="0" w:line="240" w:lineRule="auto"/>
        <w:jc w:val="center"/>
        <w:rPr>
          <w:rFonts w:ascii="Georgia" w:hAnsi="Georgia" w:cstheme="majorBidi"/>
          <w:rtl/>
        </w:rPr>
      </w:pPr>
    </w:p>
    <w:p w14:paraId="448142C8">
      <w:pPr>
        <w:tabs>
          <w:tab w:val="left" w:pos="1245"/>
        </w:tabs>
        <w:spacing w:after="0" w:line="240" w:lineRule="auto"/>
        <w:jc w:val="center"/>
        <w:rPr>
          <w:rFonts w:ascii="Georgia" w:hAnsi="Georgia" w:cstheme="majorBidi"/>
          <w:rtl/>
        </w:rPr>
      </w:pPr>
    </w:p>
    <w:p w14:paraId="2DEBD2B7">
      <w:pPr>
        <w:tabs>
          <w:tab w:val="left" w:pos="1245"/>
        </w:tabs>
        <w:spacing w:after="0" w:line="240" w:lineRule="auto"/>
        <w:jc w:val="center"/>
        <w:rPr>
          <w:rFonts w:ascii="Georgia" w:hAnsi="Georgia" w:cstheme="majorBidi"/>
          <w:rtl/>
        </w:rPr>
      </w:pPr>
    </w:p>
    <w:p w14:paraId="4AFF8B13">
      <w:pPr>
        <w:tabs>
          <w:tab w:val="left" w:pos="1245"/>
        </w:tabs>
        <w:spacing w:after="0" w:line="240" w:lineRule="auto"/>
        <w:jc w:val="center"/>
        <w:rPr>
          <w:rFonts w:ascii="Georgia" w:hAnsi="Georgia" w:cstheme="majorBidi"/>
          <w:rtl/>
        </w:rPr>
      </w:pPr>
    </w:p>
    <w:p w14:paraId="7EF7D110">
      <w:pPr>
        <w:tabs>
          <w:tab w:val="left" w:pos="1245"/>
        </w:tabs>
        <w:spacing w:after="0" w:line="240" w:lineRule="auto"/>
        <w:jc w:val="center"/>
        <w:rPr>
          <w:rFonts w:ascii="Georgia" w:hAnsi="Georgia" w:cstheme="majorBidi"/>
          <w:rtl/>
        </w:rPr>
      </w:pPr>
    </w:p>
    <w:p w14:paraId="041C478E">
      <w:pPr>
        <w:tabs>
          <w:tab w:val="left" w:pos="1245"/>
        </w:tabs>
        <w:spacing w:after="0" w:line="240" w:lineRule="auto"/>
        <w:jc w:val="center"/>
        <w:rPr>
          <w:rFonts w:ascii="Georgia" w:hAnsi="Georgia" w:cstheme="majorBidi"/>
          <w:rtl/>
        </w:rPr>
      </w:pPr>
    </w:p>
    <w:p w14:paraId="132AADE1">
      <w:pPr>
        <w:tabs>
          <w:tab w:val="left" w:pos="1245"/>
        </w:tabs>
        <w:spacing w:after="0" w:line="240" w:lineRule="auto"/>
        <w:rPr>
          <w:rFonts w:ascii="Georgia" w:hAnsi="Georgia" w:cstheme="majorBidi"/>
          <w:rtl/>
        </w:rPr>
      </w:pPr>
    </w:p>
    <w:p w14:paraId="675D4CFB">
      <w:pPr>
        <w:tabs>
          <w:tab w:val="left" w:pos="1245"/>
        </w:tabs>
        <w:spacing w:after="0" w:line="240" w:lineRule="auto"/>
        <w:jc w:val="center"/>
        <w:rPr>
          <w:rFonts w:ascii="Georgia" w:hAnsi="Georgia" w:cstheme="majorBidi"/>
          <w:rtl/>
        </w:rPr>
      </w:pPr>
    </w:p>
    <w:p w14:paraId="015F1486">
      <w:pPr>
        <w:ind w:right="402"/>
        <w:rPr>
          <w:rFonts w:ascii="Georgia" w:hAnsi="Georgia" w:cs="Arial"/>
        </w:rPr>
      </w:pPr>
      <w:r>
        <w:rPr>
          <w:rFonts w:ascii="Georgia" w:hAnsi="Georgia" w:cs="Arial"/>
        </w:rPr>
        <w:t>Practical Action Partner</w:t>
      </w:r>
    </w:p>
    <w:p w14:paraId="37A31C44">
      <w:pPr>
        <w:ind w:right="402"/>
        <w:rPr>
          <w:rFonts w:ascii="Georgia" w:hAnsi="Georgia" w:cs="Arial"/>
          <w:rtl/>
        </w:rPr>
      </w:pPr>
      <w:r>
        <w:rPr>
          <w:rFonts w:ascii="Georgia" w:hAnsi="Georgia" w:cs="Arial"/>
        </w:rPr>
        <w:t>Due Diligence Questionnaire</w:t>
      </w:r>
      <w:r>
        <w:rPr>
          <w:rFonts w:ascii="Georgia" w:hAnsi="Georgia"/>
          <w:lang w:eastAsia="en-GB"/>
        </w:rPr>
        <w:t xml:space="preserve"> </w:t>
      </w:r>
    </w:p>
    <w:p w14:paraId="07803067">
      <w:pPr>
        <w:ind w:right="402"/>
        <w:jc w:val="both"/>
        <w:rPr>
          <w:rFonts w:ascii="Georgia" w:hAnsi="Georgia" w:cs="Arial"/>
        </w:rPr>
      </w:pPr>
      <w:r>
        <w:rPr>
          <w:rFonts w:ascii="Georgia" w:hAnsi="Georgia" w:cs="Arial"/>
        </w:rPr>
        <w:t>Practical Action is committed to upholding the highest possible standards and ethics when delivering our work. This includes protecting staff members and the people living in the communities where we work from exploitation and abuse, protecting ourselves and our donors from financial crime, and ensuring compliance with all donor regulations and local / national laws. We expect the organizations and individuals we work with to uphold the same values and commitments.</w:t>
      </w:r>
    </w:p>
    <w:p w14:paraId="5BCD9A3C">
      <w:pPr>
        <w:ind w:right="402"/>
        <w:jc w:val="both"/>
        <w:rPr>
          <w:rFonts w:ascii="Georgia" w:hAnsi="Georgia" w:cs="Arial"/>
        </w:rPr>
      </w:pPr>
      <w:r>
        <w:rPr>
          <w:rFonts w:ascii="Georgia" w:hAnsi="Georgia" w:cs="Arial"/>
        </w:rPr>
        <w:t xml:space="preserve">In order to work with Practical Action, an organization must demonstrate that it has the technical capacity, experience, and ability to perform the assigned work, as well as having sufficient processes and procedures in place to ensure it can deliver the work according to the regulations imposed by both Practical Action and the Source Donor. </w:t>
      </w:r>
    </w:p>
    <w:p w14:paraId="79A2E030">
      <w:pPr>
        <w:ind w:right="402"/>
        <w:jc w:val="both"/>
        <w:rPr>
          <w:rFonts w:ascii="Georgia" w:hAnsi="Georgia" w:cs="Arial"/>
        </w:rPr>
      </w:pPr>
      <w:r>
        <w:rPr>
          <w:rFonts w:ascii="Georgia" w:hAnsi="Georgia" w:cs="Arial"/>
        </w:rPr>
        <w:t>As part of Practical Action’s due diligence assessment, we need to ensure that your organization:</w:t>
      </w:r>
    </w:p>
    <w:p w14:paraId="787F7CF5">
      <w:pPr>
        <w:pStyle w:val="23"/>
        <w:numPr>
          <w:ilvl w:val="0"/>
          <w:numId w:val="6"/>
        </w:numPr>
        <w:spacing w:after="0" w:line="240" w:lineRule="auto"/>
        <w:ind w:left="993" w:right="402"/>
        <w:rPr>
          <w:rFonts w:ascii="Georgia" w:hAnsi="Georgia" w:cs="Arial"/>
        </w:rPr>
      </w:pPr>
      <w:r>
        <w:rPr>
          <w:rFonts w:ascii="Georgia" w:hAnsi="Georgia" w:cs="Arial"/>
        </w:rPr>
        <w:t>is properly registered with the relevant authorities in your country of operation and is compliant with national tax requirements.</w:t>
      </w:r>
    </w:p>
    <w:p w14:paraId="4DE9B605">
      <w:pPr>
        <w:pStyle w:val="23"/>
        <w:numPr>
          <w:ilvl w:val="0"/>
          <w:numId w:val="6"/>
        </w:numPr>
        <w:spacing w:after="0" w:line="240" w:lineRule="auto"/>
        <w:ind w:left="993" w:right="402"/>
        <w:rPr>
          <w:rFonts w:ascii="Georgia" w:hAnsi="Georgia" w:cs="Arial"/>
        </w:rPr>
      </w:pPr>
      <w:r>
        <w:rPr>
          <w:rFonts w:ascii="Georgia" w:hAnsi="Georgia" w:cs="Arial"/>
        </w:rPr>
        <w:t>has suitable control mechanisms and operational protocols in place to deliver the project activities in line with donor regulations.</w:t>
      </w:r>
    </w:p>
    <w:p w14:paraId="19F8B0C4">
      <w:pPr>
        <w:pStyle w:val="23"/>
        <w:numPr>
          <w:ilvl w:val="0"/>
          <w:numId w:val="6"/>
        </w:numPr>
        <w:spacing w:after="0" w:line="240" w:lineRule="auto"/>
        <w:ind w:left="993" w:right="402"/>
        <w:rPr>
          <w:rFonts w:ascii="Georgia" w:hAnsi="Georgia" w:cs="Arial"/>
        </w:rPr>
      </w:pPr>
      <w:r>
        <w:rPr>
          <w:rFonts w:ascii="Georgia" w:hAnsi="Georgia" w:cs="Arial"/>
        </w:rPr>
        <w:t>can meet Duty of Care obligations to staff, consultants, and people living in the areas where we will work.</w:t>
      </w:r>
    </w:p>
    <w:p w14:paraId="06BDB9D8">
      <w:pPr>
        <w:pStyle w:val="23"/>
        <w:numPr>
          <w:ilvl w:val="0"/>
          <w:numId w:val="6"/>
        </w:numPr>
        <w:spacing w:after="0" w:line="240" w:lineRule="auto"/>
        <w:ind w:left="993" w:right="402"/>
        <w:rPr>
          <w:rFonts w:ascii="Georgia" w:hAnsi="Georgia" w:cs="Arial"/>
        </w:rPr>
      </w:pPr>
      <w:r>
        <w:rPr>
          <w:rFonts w:ascii="Georgia" w:hAnsi="Georgia" w:cs="Arial"/>
        </w:rPr>
        <w:t>is financially robust and has the necessary policies in place to prevent fraud, financial crime, and terrorist financing</w:t>
      </w:r>
    </w:p>
    <w:p w14:paraId="378F3F4D">
      <w:pPr>
        <w:ind w:right="402"/>
        <w:rPr>
          <w:rFonts w:ascii="Georgia" w:hAnsi="Georgia" w:cs="Arial"/>
        </w:rPr>
      </w:pPr>
      <w:r>
        <w:rPr>
          <w:rFonts w:ascii="Georgia" w:hAnsi="Georgia" w:cs="Arial"/>
        </w:rPr>
        <w:t>The due diligence assessment is a self-declaration made by you, the potential partner, to provide information regarding your current organizational policies, procedures, registrations, and resources.</w:t>
      </w:r>
    </w:p>
    <w:p w14:paraId="0D7C50C8">
      <w:pPr>
        <w:ind w:right="402"/>
        <w:rPr>
          <w:rFonts w:ascii="Georgia" w:hAnsi="Georgia" w:cs="Arial"/>
        </w:rPr>
      </w:pPr>
      <w:r>
        <w:rPr>
          <w:rFonts w:ascii="Georgia" w:hAnsi="Georgia" w:cs="Arial"/>
        </w:rPr>
        <w:t xml:space="preserve">It is important that the pre award assessment is completed accurately and truthfully - your organization will not be automatically disqualified from working with Practical Action if you do not have everything in place. Instead, it allows us to identify areas where we may have to share resources in order to comply with the requirements of major institutional donors - while also providing Practical Action with the assurance that your organization is compliant with all applicable laws, rules, and regulations, and acts in accordance with the highest standards of ethics. </w:t>
      </w:r>
    </w:p>
    <w:p w14:paraId="7533BA08">
      <w:pPr>
        <w:ind w:right="402"/>
        <w:rPr>
          <w:rFonts w:ascii="Georgia" w:hAnsi="Georgia" w:cs="Arial"/>
        </w:rPr>
      </w:pPr>
      <w:r>
        <w:rPr>
          <w:rFonts w:ascii="Georgia" w:hAnsi="Georgia" w:cs="Arial"/>
        </w:rPr>
        <w:t xml:space="preserve">In the event that Practical Action issues a subaward to your organization, this declaration should be completed and resubmitted annually ahead of further payments. </w:t>
      </w:r>
    </w:p>
    <w:p w14:paraId="5C74B9A5">
      <w:pPr>
        <w:ind w:right="402"/>
        <w:rPr>
          <w:rFonts w:ascii="Georgia" w:hAnsi="Georgia" w:cs="Arial"/>
          <w:b/>
          <w:u w:val="single"/>
        </w:rPr>
      </w:pPr>
      <w:r>
        <w:rPr>
          <w:rFonts w:ascii="Georgia" w:hAnsi="Georgia" w:cs="Arial"/>
        </w:rPr>
        <w:t xml:space="preserve">When completed, this assessment should be returned to the Practical Action contact point with the relevant supporting documentation. </w:t>
      </w:r>
      <w:r>
        <w:rPr>
          <w:rFonts w:ascii="Georgia" w:hAnsi="Georgia" w:cs="Arial"/>
          <w:b/>
          <w:u w:val="single"/>
        </w:rPr>
        <w:t xml:space="preserve">Please note, failure to complete the assessment will prevent the formation of any bidding agreement and/or may delay the payment of a subaward. </w:t>
      </w:r>
    </w:p>
    <w:p w14:paraId="0877D9E9">
      <w:pPr>
        <w:ind w:right="402"/>
        <w:rPr>
          <w:rFonts w:ascii="Georgia" w:hAnsi="Georgia" w:cs="Arial"/>
          <w:b/>
          <w:i/>
          <w:color w:val="808080" w:themeColor="background1" w:themeShade="80"/>
          <w:u w:val="single"/>
        </w:rPr>
      </w:pPr>
      <w:r>
        <w:rPr>
          <w:rFonts w:ascii="Georgia" w:hAnsi="Georgia" w:cs="Arial"/>
          <w:b/>
          <w:i/>
          <w:color w:val="808080" w:themeColor="background1" w:themeShade="80"/>
          <w:u w:val="single"/>
        </w:rPr>
        <w:t xml:space="preserve">FOR DFID CONTRACTS ONLY (delete if not applicable) </w:t>
      </w:r>
      <w:r>
        <w:rPr>
          <w:rFonts w:hint="cs" w:ascii="Georgia" w:hAnsi="Georgia" w:cs="Arial"/>
          <w:b/>
          <w:i/>
          <w:color w:val="808080" w:themeColor="background1" w:themeShade="80"/>
          <w:u w:val="single"/>
        </w:rPr>
        <w:t>To</w:t>
      </w:r>
      <w:r>
        <w:rPr>
          <w:rFonts w:ascii="Georgia" w:hAnsi="Georgia" w:cs="Arial"/>
        </w:rPr>
        <w:t xml:space="preserve"> ascertain the level of compliancy required by your organization please provide us with the following information</w:t>
      </w:r>
    </w:p>
    <w:tbl>
      <w:tblPr>
        <w:tblStyle w:val="21"/>
        <w:tblW w:w="97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33"/>
        <w:gridCol w:w="1418"/>
        <w:gridCol w:w="425"/>
      </w:tblGrid>
      <w:tr w14:paraId="1C260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33" w:type="dxa"/>
            <w:vMerge w:val="restart"/>
            <w:shd w:val="clear" w:color="auto" w:fill="F1F1F1" w:themeFill="background1" w:themeFillShade="F2"/>
            <w:vAlign w:val="center"/>
          </w:tcPr>
          <w:p w14:paraId="78EF6781">
            <w:pPr>
              <w:spacing w:after="0" w:line="240" w:lineRule="auto"/>
              <w:rPr>
                <w:rFonts w:ascii="Georgia" w:hAnsi="Georgia" w:cs="Arial"/>
              </w:rPr>
            </w:pPr>
            <w:r>
              <w:rPr>
                <w:rFonts w:ascii="Georgia" w:hAnsi="Georgia" w:cs="Arial"/>
              </w:rPr>
              <w:t>Current number of contracts with the UK Government and the total value (in GBP)</w:t>
            </w:r>
          </w:p>
        </w:tc>
        <w:tc>
          <w:tcPr>
            <w:tcW w:w="1418" w:type="dxa"/>
            <w:vAlign w:val="center"/>
          </w:tcPr>
          <w:p w14:paraId="1362B1FB">
            <w:pPr>
              <w:spacing w:after="0" w:line="240" w:lineRule="auto"/>
              <w:rPr>
                <w:rFonts w:ascii="Georgia" w:hAnsi="Georgia" w:cs="Arial"/>
                <w:i/>
              </w:rPr>
            </w:pPr>
            <w:r>
              <w:rPr>
                <w:rFonts w:ascii="Georgia" w:hAnsi="Georgia" w:cs="Arial"/>
                <w:i/>
              </w:rPr>
              <w:t>Number</w:t>
            </w:r>
          </w:p>
        </w:tc>
        <w:tc>
          <w:tcPr>
            <w:tcW w:w="425" w:type="dxa"/>
            <w:vAlign w:val="center"/>
          </w:tcPr>
          <w:p w14:paraId="4C52B63C">
            <w:pPr>
              <w:spacing w:after="0" w:line="240" w:lineRule="auto"/>
              <w:rPr>
                <w:rFonts w:ascii="Georgia" w:hAnsi="Georgia" w:cs="Arial"/>
              </w:rPr>
            </w:pPr>
          </w:p>
        </w:tc>
      </w:tr>
      <w:tr w14:paraId="0683B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33" w:type="dxa"/>
            <w:vMerge w:val="continue"/>
            <w:shd w:val="clear" w:color="auto" w:fill="F1F1F1" w:themeFill="background1" w:themeFillShade="F2"/>
            <w:vAlign w:val="center"/>
          </w:tcPr>
          <w:p w14:paraId="7966C7B3">
            <w:pPr>
              <w:spacing w:after="0" w:line="240" w:lineRule="auto"/>
              <w:rPr>
                <w:rFonts w:ascii="Georgia" w:hAnsi="Georgia" w:cs="Arial"/>
              </w:rPr>
            </w:pPr>
          </w:p>
        </w:tc>
        <w:tc>
          <w:tcPr>
            <w:tcW w:w="1418" w:type="dxa"/>
            <w:vAlign w:val="center"/>
          </w:tcPr>
          <w:p w14:paraId="77081A68">
            <w:pPr>
              <w:spacing w:after="0" w:line="240" w:lineRule="auto"/>
              <w:rPr>
                <w:rFonts w:ascii="Georgia" w:hAnsi="Georgia" w:cs="Arial"/>
                <w:i/>
              </w:rPr>
            </w:pPr>
            <w:r>
              <w:rPr>
                <w:rFonts w:ascii="Georgia" w:hAnsi="Georgia" w:cs="Arial"/>
                <w:i/>
              </w:rPr>
              <w:t>Value (GBP)</w:t>
            </w:r>
          </w:p>
        </w:tc>
        <w:tc>
          <w:tcPr>
            <w:tcW w:w="425" w:type="dxa"/>
            <w:vAlign w:val="center"/>
          </w:tcPr>
          <w:p w14:paraId="0CE9F5B4">
            <w:pPr>
              <w:spacing w:after="0" w:line="240" w:lineRule="auto"/>
              <w:rPr>
                <w:rFonts w:ascii="Georgia" w:hAnsi="Georgia" w:cs="Arial"/>
              </w:rPr>
            </w:pPr>
          </w:p>
        </w:tc>
      </w:tr>
    </w:tbl>
    <w:p w14:paraId="0763D049">
      <w:pPr>
        <w:ind w:left="567" w:right="402"/>
        <w:rPr>
          <w:rFonts w:ascii="Georgia" w:hAnsi="Georgia" w:cs="Arial"/>
          <w:b/>
          <w:u w:val="single"/>
        </w:rPr>
      </w:pPr>
    </w:p>
    <w:p w14:paraId="241A419A">
      <w:pPr>
        <w:tabs>
          <w:tab w:val="center" w:pos="4876"/>
        </w:tabs>
        <w:rPr>
          <w:rFonts w:ascii="Georgia" w:hAnsi="Georgia" w:cs="Arial"/>
        </w:rPr>
        <w:sectPr>
          <w:footerReference r:id="rId7" w:type="first"/>
          <w:headerReference r:id="rId5" w:type="default"/>
          <w:footerReference r:id="rId6" w:type="default"/>
          <w:pgSz w:w="11906" w:h="16838"/>
          <w:pgMar w:top="0" w:right="1440" w:bottom="1080" w:left="1440" w:header="567" w:footer="709" w:gutter="0"/>
          <w:cols w:space="708" w:num="1"/>
          <w:docGrid w:linePitch="360" w:charSpace="0"/>
        </w:sectPr>
      </w:pPr>
    </w:p>
    <w:p w14:paraId="03B5AD14">
      <w:pPr>
        <w:pBdr>
          <w:top w:val="single" w:color="auto" w:sz="4" w:space="1"/>
          <w:bottom w:val="single" w:color="auto" w:sz="4" w:space="1"/>
        </w:pBdr>
        <w:shd w:val="clear" w:color="auto" w:fill="3F3F3F" w:themeFill="text1" w:themeFillTint="BF"/>
        <w:ind w:left="284"/>
        <w:rPr>
          <w:rFonts w:ascii="Georgia" w:hAnsi="Georgia" w:cs="Arial"/>
          <w:b/>
          <w:color w:val="FFFFFF" w:themeColor="background1"/>
          <w14:textFill>
            <w14:solidFill>
              <w14:schemeClr w14:val="bg1"/>
            </w14:solidFill>
          </w14:textFill>
        </w:rPr>
      </w:pPr>
      <w:r>
        <w:rPr>
          <w:rFonts w:ascii="Georgia" w:hAnsi="Georgia" w:cs="Arial"/>
          <w:b/>
          <w:color w:val="FFFFFF" w:themeColor="background1"/>
          <w14:textFill>
            <w14:solidFill>
              <w14:schemeClr w14:val="bg1"/>
            </w14:solidFill>
          </w14:textFill>
        </w:rPr>
        <w:t xml:space="preserve">Part 1: Organization Details </w:t>
      </w:r>
    </w:p>
    <w:tbl>
      <w:tblPr>
        <w:tblStyle w:val="21"/>
        <w:tblW w:w="9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7796"/>
      </w:tblGrid>
      <w:tr w14:paraId="61171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209" w:type="dxa"/>
            <w:gridSpan w:val="2"/>
            <w:shd w:val="clear" w:color="auto" w:fill="3F3F3F" w:themeFill="text1" w:themeFillTint="BF"/>
          </w:tcPr>
          <w:p w14:paraId="6BBD87FE">
            <w:pPr>
              <w:spacing w:after="0" w:line="240" w:lineRule="auto"/>
              <w:rPr>
                <w:rFonts w:ascii="Georgia" w:hAnsi="Georgia" w:cs="Arial"/>
                <w:b/>
                <w:color w:val="FFFFFF" w:themeColor="background1"/>
                <w14:textFill>
                  <w14:solidFill>
                    <w14:schemeClr w14:val="bg1"/>
                  </w14:solidFill>
                </w14:textFill>
              </w:rPr>
            </w:pPr>
            <w:r>
              <w:rPr>
                <w:rFonts w:ascii="Georgia" w:hAnsi="Georgia" w:cs="Arial"/>
                <w:b/>
                <w:color w:val="FFFFFF" w:themeColor="background1"/>
                <w14:textFill>
                  <w14:solidFill>
                    <w14:schemeClr w14:val="bg1"/>
                  </w14:solidFill>
                </w14:textFill>
              </w:rPr>
              <w:t>1A: Contact Details for all queries relating to this assessment questionnaire</w:t>
            </w:r>
          </w:p>
        </w:tc>
      </w:tr>
      <w:tr w14:paraId="63A0C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3" w:type="dxa"/>
            <w:shd w:val="clear" w:color="auto" w:fill="F1F1F1" w:themeFill="background1" w:themeFillShade="F2"/>
            <w:vAlign w:val="center"/>
          </w:tcPr>
          <w:p w14:paraId="4CD3DC85">
            <w:pPr>
              <w:spacing w:after="0" w:line="240" w:lineRule="auto"/>
              <w:rPr>
                <w:rFonts w:ascii="Georgia" w:hAnsi="Georgia" w:cs="Arial"/>
              </w:rPr>
            </w:pPr>
            <w:r>
              <w:rPr>
                <w:rFonts w:ascii="Georgia" w:hAnsi="Georgia" w:cs="Arial"/>
              </w:rPr>
              <w:t xml:space="preserve">Name: </w:t>
            </w:r>
          </w:p>
        </w:tc>
        <w:tc>
          <w:tcPr>
            <w:tcW w:w="7796" w:type="dxa"/>
          </w:tcPr>
          <w:p w14:paraId="76BFBC2B">
            <w:pPr>
              <w:spacing w:after="0" w:line="240" w:lineRule="auto"/>
              <w:rPr>
                <w:rFonts w:ascii="Georgia" w:hAnsi="Georgia" w:cs="Arial"/>
                <w:i/>
              </w:rPr>
            </w:pPr>
          </w:p>
          <w:p w14:paraId="34A2C65E">
            <w:pPr>
              <w:spacing w:after="0" w:line="240" w:lineRule="auto"/>
              <w:rPr>
                <w:rFonts w:ascii="Georgia" w:hAnsi="Georgia" w:cs="Arial"/>
                <w:i/>
              </w:rPr>
            </w:pPr>
          </w:p>
        </w:tc>
      </w:tr>
      <w:tr w14:paraId="765D6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3" w:type="dxa"/>
            <w:shd w:val="clear" w:color="auto" w:fill="F1F1F1" w:themeFill="background1" w:themeFillShade="F2"/>
            <w:vAlign w:val="center"/>
          </w:tcPr>
          <w:p w14:paraId="2A8B65F3">
            <w:pPr>
              <w:spacing w:after="0" w:line="240" w:lineRule="auto"/>
              <w:rPr>
                <w:rFonts w:ascii="Georgia" w:hAnsi="Georgia" w:cs="Arial"/>
              </w:rPr>
            </w:pPr>
            <w:r>
              <w:rPr>
                <w:rFonts w:ascii="Georgia" w:hAnsi="Georgia" w:cs="Arial"/>
              </w:rPr>
              <w:t xml:space="preserve">Email: </w:t>
            </w:r>
          </w:p>
        </w:tc>
        <w:tc>
          <w:tcPr>
            <w:tcW w:w="7796" w:type="dxa"/>
          </w:tcPr>
          <w:p w14:paraId="40D2E9BA">
            <w:pPr>
              <w:spacing w:after="0" w:line="240" w:lineRule="auto"/>
              <w:rPr>
                <w:rFonts w:ascii="Georgia" w:hAnsi="Georgia" w:cs="Arial"/>
                <w:i/>
              </w:rPr>
            </w:pPr>
          </w:p>
        </w:tc>
      </w:tr>
      <w:tr w14:paraId="00707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3" w:type="dxa"/>
            <w:shd w:val="clear" w:color="auto" w:fill="F1F1F1" w:themeFill="background1" w:themeFillShade="F2"/>
            <w:vAlign w:val="center"/>
          </w:tcPr>
          <w:p w14:paraId="7801480B">
            <w:pPr>
              <w:spacing w:after="0" w:line="240" w:lineRule="auto"/>
              <w:rPr>
                <w:rFonts w:ascii="Georgia" w:hAnsi="Georgia" w:cs="Arial"/>
              </w:rPr>
            </w:pPr>
            <w:r>
              <w:rPr>
                <w:rFonts w:ascii="Georgia" w:hAnsi="Georgia" w:cs="Arial"/>
              </w:rPr>
              <w:t xml:space="preserve">Phone: </w:t>
            </w:r>
          </w:p>
        </w:tc>
        <w:tc>
          <w:tcPr>
            <w:tcW w:w="7796" w:type="dxa"/>
          </w:tcPr>
          <w:p w14:paraId="6435D670">
            <w:pPr>
              <w:spacing w:after="0" w:line="240" w:lineRule="auto"/>
              <w:rPr>
                <w:rFonts w:ascii="Georgia" w:hAnsi="Georgia" w:cs="Arial"/>
                <w:i/>
              </w:rPr>
            </w:pPr>
          </w:p>
        </w:tc>
      </w:tr>
    </w:tbl>
    <w:p w14:paraId="76A079C2">
      <w:pPr>
        <w:rPr>
          <w:rFonts w:ascii="Georgia" w:hAnsi="Georgia" w:cs="Arial"/>
          <w:i/>
        </w:rPr>
      </w:pPr>
    </w:p>
    <w:tbl>
      <w:tblPr>
        <w:tblStyle w:val="21"/>
        <w:tblW w:w="96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49"/>
        <w:gridCol w:w="3685"/>
      </w:tblGrid>
      <w:tr w14:paraId="1A811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634" w:type="dxa"/>
            <w:gridSpan w:val="2"/>
            <w:shd w:val="clear" w:color="auto" w:fill="3F3F3F" w:themeFill="text1" w:themeFillTint="BF"/>
          </w:tcPr>
          <w:p w14:paraId="056BFACC">
            <w:pPr>
              <w:spacing w:after="0" w:line="240" w:lineRule="auto"/>
              <w:rPr>
                <w:rFonts w:ascii="Georgia" w:hAnsi="Georgia" w:cs="Arial"/>
                <w:b/>
                <w:color w:val="FFFFFF" w:themeColor="background1"/>
                <w14:textFill>
                  <w14:solidFill>
                    <w14:schemeClr w14:val="bg1"/>
                  </w14:solidFill>
                </w14:textFill>
              </w:rPr>
            </w:pPr>
            <w:r>
              <w:rPr>
                <w:rFonts w:ascii="Georgia" w:hAnsi="Georgia" w:cs="Arial"/>
                <w:b/>
                <w:color w:val="FFFFFF" w:themeColor="background1"/>
                <w14:textFill>
                  <w14:solidFill>
                    <w14:schemeClr w14:val="bg1"/>
                  </w14:solidFill>
                </w14:textFill>
              </w:rPr>
              <w:t>1B:  Registration</w:t>
            </w:r>
          </w:p>
        </w:tc>
      </w:tr>
      <w:tr w14:paraId="7CF44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49" w:type="dxa"/>
            <w:shd w:val="clear" w:color="auto" w:fill="F1F1F1" w:themeFill="background1" w:themeFillShade="F2"/>
            <w:vAlign w:val="center"/>
          </w:tcPr>
          <w:p w14:paraId="64927140">
            <w:pPr>
              <w:spacing w:after="0" w:line="240" w:lineRule="auto"/>
              <w:rPr>
                <w:rFonts w:ascii="Georgia" w:hAnsi="Georgia" w:cs="Arial"/>
              </w:rPr>
            </w:pPr>
            <w:r>
              <w:rPr>
                <w:rFonts w:ascii="Georgia" w:hAnsi="Georgia" w:cs="Arial"/>
              </w:rPr>
              <w:t>Registered Company Name</w:t>
            </w:r>
          </w:p>
          <w:p w14:paraId="610F8C2D">
            <w:pPr>
              <w:spacing w:after="0" w:line="240" w:lineRule="auto"/>
              <w:rPr>
                <w:rFonts w:ascii="Georgia" w:hAnsi="Georgia" w:cs="Arial"/>
                <w:i/>
              </w:rPr>
            </w:pPr>
          </w:p>
        </w:tc>
        <w:tc>
          <w:tcPr>
            <w:tcW w:w="3685" w:type="dxa"/>
          </w:tcPr>
          <w:p w14:paraId="2C8171B7">
            <w:pPr>
              <w:spacing w:after="0" w:line="240" w:lineRule="auto"/>
              <w:rPr>
                <w:rFonts w:ascii="Georgia" w:hAnsi="Georgia" w:cs="Arial"/>
                <w:i/>
              </w:rPr>
            </w:pPr>
          </w:p>
        </w:tc>
      </w:tr>
      <w:tr w14:paraId="4F07B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49" w:type="dxa"/>
            <w:shd w:val="clear" w:color="auto" w:fill="F1F1F1" w:themeFill="background1" w:themeFillShade="F2"/>
            <w:vAlign w:val="center"/>
          </w:tcPr>
          <w:p w14:paraId="42FC902B">
            <w:pPr>
              <w:spacing w:after="0" w:line="240" w:lineRule="auto"/>
              <w:rPr>
                <w:rFonts w:ascii="Georgia" w:hAnsi="Georgia" w:cs="Arial"/>
              </w:rPr>
            </w:pPr>
            <w:r>
              <w:rPr>
                <w:rFonts w:ascii="Georgia" w:hAnsi="Georgia" w:cs="Arial"/>
              </w:rPr>
              <w:t>Registered Company Number</w:t>
            </w:r>
          </w:p>
        </w:tc>
        <w:tc>
          <w:tcPr>
            <w:tcW w:w="3685" w:type="dxa"/>
          </w:tcPr>
          <w:p w14:paraId="6E33A9D8">
            <w:pPr>
              <w:spacing w:after="0" w:line="240" w:lineRule="auto"/>
              <w:rPr>
                <w:rFonts w:ascii="Georgia" w:hAnsi="Georgia" w:cs="Arial"/>
                <w:i/>
              </w:rPr>
            </w:pPr>
          </w:p>
        </w:tc>
      </w:tr>
      <w:tr w14:paraId="6AF10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49" w:type="dxa"/>
            <w:shd w:val="clear" w:color="auto" w:fill="F1F1F1" w:themeFill="background1" w:themeFillShade="F2"/>
            <w:vAlign w:val="center"/>
          </w:tcPr>
          <w:p w14:paraId="75F925AD">
            <w:pPr>
              <w:spacing w:after="0" w:line="240" w:lineRule="auto"/>
              <w:rPr>
                <w:rFonts w:ascii="Georgia" w:hAnsi="Georgia" w:cs="Arial"/>
              </w:rPr>
            </w:pPr>
            <w:r>
              <w:rPr>
                <w:rFonts w:ascii="Georgia" w:hAnsi="Georgia" w:cs="Arial"/>
              </w:rPr>
              <w:t>Country of Registration</w:t>
            </w:r>
          </w:p>
        </w:tc>
        <w:tc>
          <w:tcPr>
            <w:tcW w:w="3685" w:type="dxa"/>
          </w:tcPr>
          <w:p w14:paraId="72275B93">
            <w:pPr>
              <w:spacing w:after="0" w:line="240" w:lineRule="auto"/>
              <w:rPr>
                <w:rFonts w:ascii="Georgia" w:hAnsi="Georgia" w:cs="Arial"/>
                <w:i/>
              </w:rPr>
            </w:pPr>
          </w:p>
        </w:tc>
      </w:tr>
      <w:tr w14:paraId="43957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49" w:type="dxa"/>
            <w:shd w:val="clear" w:color="auto" w:fill="F1F1F1" w:themeFill="background1" w:themeFillShade="F2"/>
            <w:vAlign w:val="center"/>
          </w:tcPr>
          <w:p w14:paraId="3CD21781">
            <w:pPr>
              <w:spacing w:after="0" w:line="240" w:lineRule="auto"/>
              <w:rPr>
                <w:rFonts w:ascii="Georgia" w:hAnsi="Georgia" w:cs="Arial"/>
              </w:rPr>
            </w:pPr>
            <w:r>
              <w:rPr>
                <w:rFonts w:ascii="Georgia" w:hAnsi="Georgia" w:cs="Arial"/>
              </w:rPr>
              <w:t>Date of Registration</w:t>
            </w:r>
          </w:p>
        </w:tc>
        <w:tc>
          <w:tcPr>
            <w:tcW w:w="3685" w:type="dxa"/>
          </w:tcPr>
          <w:p w14:paraId="62DC96E3">
            <w:pPr>
              <w:spacing w:after="0" w:line="240" w:lineRule="auto"/>
              <w:rPr>
                <w:rFonts w:ascii="Georgia" w:hAnsi="Georgia" w:cs="Arial"/>
                <w:i/>
              </w:rPr>
            </w:pPr>
          </w:p>
        </w:tc>
      </w:tr>
      <w:tr w14:paraId="10DC3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49" w:type="dxa"/>
            <w:shd w:val="clear" w:color="auto" w:fill="F1F1F1" w:themeFill="background1" w:themeFillShade="F2"/>
            <w:vAlign w:val="center"/>
          </w:tcPr>
          <w:p w14:paraId="585B5BF5">
            <w:pPr>
              <w:spacing w:after="0" w:line="240" w:lineRule="auto"/>
              <w:rPr>
                <w:rFonts w:ascii="Georgia" w:hAnsi="Georgia" w:cs="Arial"/>
                <w:i/>
              </w:rPr>
            </w:pPr>
            <w:r>
              <w:rPr>
                <w:rFonts w:ascii="Georgia" w:hAnsi="Georgia" w:cs="Arial"/>
              </w:rPr>
              <w:t xml:space="preserve">Head Office DUNS number </w:t>
            </w:r>
            <w:r>
              <w:rPr>
                <w:rFonts w:ascii="Georgia" w:hAnsi="Georgia" w:cs="Arial"/>
                <w:i/>
              </w:rPr>
              <w:t>(if applicable)</w:t>
            </w:r>
          </w:p>
        </w:tc>
        <w:tc>
          <w:tcPr>
            <w:tcW w:w="3685" w:type="dxa"/>
          </w:tcPr>
          <w:p w14:paraId="43E3AFCE">
            <w:pPr>
              <w:spacing w:after="0" w:line="240" w:lineRule="auto"/>
              <w:rPr>
                <w:rFonts w:ascii="Georgia" w:hAnsi="Georgia" w:cs="Arial"/>
                <w:i/>
              </w:rPr>
            </w:pPr>
          </w:p>
        </w:tc>
      </w:tr>
      <w:tr w14:paraId="4D4CE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49" w:type="dxa"/>
            <w:shd w:val="clear" w:color="auto" w:fill="F1F1F1" w:themeFill="background1" w:themeFillShade="F2"/>
            <w:vAlign w:val="center"/>
          </w:tcPr>
          <w:p w14:paraId="6B4DA02D">
            <w:pPr>
              <w:spacing w:after="0" w:line="240" w:lineRule="auto"/>
              <w:rPr>
                <w:rFonts w:ascii="Georgia" w:hAnsi="Georgia" w:cs="Arial"/>
              </w:rPr>
            </w:pPr>
            <w:r>
              <w:rPr>
                <w:rFonts w:ascii="Georgia" w:hAnsi="Georgia" w:cs="Arial"/>
              </w:rPr>
              <w:t xml:space="preserve">Registered VAT number </w:t>
            </w:r>
            <w:r>
              <w:rPr>
                <w:rFonts w:ascii="Georgia" w:hAnsi="Georgia" w:cs="Arial"/>
                <w:i/>
              </w:rPr>
              <w:t>(if applicable)</w:t>
            </w:r>
          </w:p>
        </w:tc>
        <w:tc>
          <w:tcPr>
            <w:tcW w:w="3685" w:type="dxa"/>
          </w:tcPr>
          <w:p w14:paraId="1C06D603">
            <w:pPr>
              <w:spacing w:after="0" w:line="240" w:lineRule="auto"/>
              <w:rPr>
                <w:rFonts w:ascii="Georgia" w:hAnsi="Georgia" w:cs="Arial"/>
                <w:i/>
              </w:rPr>
            </w:pPr>
          </w:p>
        </w:tc>
      </w:tr>
      <w:tr w14:paraId="71BB0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49" w:type="dxa"/>
            <w:shd w:val="clear" w:color="auto" w:fill="F1F1F1" w:themeFill="background1" w:themeFillShade="F2"/>
            <w:vAlign w:val="center"/>
          </w:tcPr>
          <w:p w14:paraId="1A621AEB">
            <w:pPr>
              <w:spacing w:after="0" w:line="240" w:lineRule="auto"/>
              <w:rPr>
                <w:rFonts w:ascii="Georgia" w:hAnsi="Georgia" w:cs="Arial"/>
              </w:rPr>
            </w:pPr>
            <w:r>
              <w:rPr>
                <w:rFonts w:ascii="Georgia" w:hAnsi="Georgia" w:cs="Arial"/>
              </w:rPr>
              <w:t>Registered Office Address</w:t>
            </w:r>
          </w:p>
        </w:tc>
        <w:tc>
          <w:tcPr>
            <w:tcW w:w="3685" w:type="dxa"/>
          </w:tcPr>
          <w:p w14:paraId="40AF6F21">
            <w:pPr>
              <w:spacing w:after="0" w:line="240" w:lineRule="auto"/>
              <w:rPr>
                <w:rFonts w:ascii="Georgia" w:hAnsi="Georgia" w:cs="Arial"/>
                <w:i/>
              </w:rPr>
            </w:pPr>
          </w:p>
          <w:p w14:paraId="254722F3">
            <w:pPr>
              <w:spacing w:after="0" w:line="240" w:lineRule="auto"/>
              <w:rPr>
                <w:rFonts w:ascii="Georgia" w:hAnsi="Georgia" w:cs="Arial"/>
                <w:i/>
              </w:rPr>
            </w:pPr>
          </w:p>
          <w:p w14:paraId="35149593">
            <w:pPr>
              <w:spacing w:after="0" w:line="240" w:lineRule="auto"/>
              <w:rPr>
                <w:rFonts w:ascii="Georgia" w:hAnsi="Georgia" w:cs="Arial"/>
                <w:i/>
              </w:rPr>
            </w:pPr>
          </w:p>
        </w:tc>
      </w:tr>
      <w:tr w14:paraId="70EA6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49" w:type="dxa"/>
            <w:shd w:val="clear" w:color="auto" w:fill="F1F1F1" w:themeFill="background1" w:themeFillShade="F2"/>
            <w:vAlign w:val="center"/>
          </w:tcPr>
          <w:p w14:paraId="2EC7B0E5">
            <w:pPr>
              <w:spacing w:after="0" w:line="240" w:lineRule="auto"/>
              <w:rPr>
                <w:rFonts w:ascii="Georgia" w:hAnsi="Georgia" w:cs="Arial"/>
              </w:rPr>
            </w:pPr>
            <w:r>
              <w:rPr>
                <w:rFonts w:ascii="Georgia" w:hAnsi="Georgia" w:cs="Arial"/>
              </w:rPr>
              <w:t>Please indicate your type of organization</w:t>
            </w:r>
          </w:p>
        </w:tc>
        <w:tc>
          <w:tcPr>
            <w:tcW w:w="3685" w:type="dxa"/>
          </w:tcPr>
          <w:p w14:paraId="3DDA0B25">
            <w:pPr>
              <w:spacing w:after="0" w:line="240" w:lineRule="auto"/>
              <w:rPr>
                <w:rFonts w:ascii="Georgia" w:hAnsi="Georgia" w:cs="Arial"/>
                <w:i/>
              </w:rPr>
            </w:pPr>
          </w:p>
        </w:tc>
      </w:tr>
      <w:tr w14:paraId="08151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49" w:type="dxa"/>
            <w:shd w:val="clear" w:color="auto" w:fill="F1F1F1" w:themeFill="background1" w:themeFillShade="F2"/>
            <w:vAlign w:val="center"/>
          </w:tcPr>
          <w:p w14:paraId="6CB0FD55">
            <w:pPr>
              <w:spacing w:after="0" w:line="240" w:lineRule="auto"/>
              <w:rPr>
                <w:rFonts w:ascii="Georgia" w:hAnsi="Georgia" w:cs="Arial"/>
              </w:rPr>
            </w:pPr>
            <w:r>
              <w:rPr>
                <w:rFonts w:ascii="Georgia" w:hAnsi="Georgia" w:cs="Arial"/>
              </w:rPr>
              <w:t xml:space="preserve">Ultimate / Parent Company </w:t>
            </w:r>
            <w:r>
              <w:rPr>
                <w:rFonts w:ascii="Georgia" w:hAnsi="Georgia" w:cs="Arial"/>
                <w:i/>
              </w:rPr>
              <w:t>(if applicable)</w:t>
            </w:r>
          </w:p>
        </w:tc>
        <w:tc>
          <w:tcPr>
            <w:tcW w:w="3685" w:type="dxa"/>
          </w:tcPr>
          <w:p w14:paraId="5CF397D8">
            <w:pPr>
              <w:spacing w:after="0" w:line="240" w:lineRule="auto"/>
              <w:rPr>
                <w:rFonts w:ascii="Georgia" w:hAnsi="Georgia" w:cs="Arial"/>
                <w:i/>
              </w:rPr>
            </w:pPr>
          </w:p>
        </w:tc>
      </w:tr>
      <w:tr w14:paraId="681DD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49" w:type="dxa"/>
            <w:shd w:val="clear" w:color="auto" w:fill="F1F1F1" w:themeFill="background1" w:themeFillShade="F2"/>
            <w:vAlign w:val="center"/>
          </w:tcPr>
          <w:p w14:paraId="2D2ABD02">
            <w:pPr>
              <w:spacing w:after="0" w:line="240" w:lineRule="auto"/>
              <w:rPr>
                <w:rFonts w:ascii="Georgia" w:hAnsi="Georgia" w:cs="Arial"/>
              </w:rPr>
            </w:pPr>
            <w:r>
              <w:rPr>
                <w:rFonts w:ascii="Georgia" w:hAnsi="Georgia" w:cs="Arial"/>
              </w:rPr>
              <w:t xml:space="preserve">Name of subsidiary companies </w:t>
            </w:r>
            <w:r>
              <w:rPr>
                <w:rFonts w:ascii="Georgia" w:hAnsi="Georgia" w:cs="Arial"/>
                <w:i/>
              </w:rPr>
              <w:t xml:space="preserve">(if applicable) </w:t>
            </w:r>
          </w:p>
        </w:tc>
        <w:tc>
          <w:tcPr>
            <w:tcW w:w="3685" w:type="dxa"/>
          </w:tcPr>
          <w:p w14:paraId="5BA1C560">
            <w:pPr>
              <w:spacing w:after="0" w:line="240" w:lineRule="auto"/>
              <w:rPr>
                <w:rFonts w:ascii="Georgia" w:hAnsi="Georgia" w:cs="Arial"/>
                <w:i/>
              </w:rPr>
            </w:pPr>
          </w:p>
        </w:tc>
      </w:tr>
    </w:tbl>
    <w:p w14:paraId="5AE55197">
      <w:pPr>
        <w:rPr>
          <w:rFonts w:ascii="Georgia" w:hAnsi="Georgia" w:cs="Arial"/>
          <w:i/>
        </w:rPr>
      </w:pPr>
    </w:p>
    <w:tbl>
      <w:tblPr>
        <w:tblStyle w:val="21"/>
        <w:tblW w:w="10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0"/>
        <w:gridCol w:w="1560"/>
      </w:tblGrid>
      <w:tr w14:paraId="75D20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060" w:type="dxa"/>
            <w:gridSpan w:val="2"/>
            <w:shd w:val="clear" w:color="auto" w:fill="3F3F3F" w:themeFill="text1" w:themeFillTint="BF"/>
          </w:tcPr>
          <w:p w14:paraId="2A77F5DC">
            <w:pPr>
              <w:spacing w:after="0" w:line="240" w:lineRule="auto"/>
              <w:rPr>
                <w:rFonts w:ascii="Georgia" w:hAnsi="Georgia" w:cs="Arial"/>
                <w:b/>
                <w:color w:val="FFFFFF" w:themeColor="background1"/>
                <w14:textFill>
                  <w14:solidFill>
                    <w14:schemeClr w14:val="bg1"/>
                  </w14:solidFill>
                </w14:textFill>
              </w:rPr>
            </w:pPr>
            <w:r>
              <w:rPr>
                <w:rFonts w:ascii="Georgia" w:hAnsi="Georgia" w:cs="Arial"/>
                <w:b/>
                <w:color w:val="FFFFFF" w:themeColor="background1"/>
                <w14:textFill>
                  <w14:solidFill>
                    <w14:schemeClr w14:val="bg1"/>
                  </w14:solidFill>
                </w14:textFill>
              </w:rPr>
              <w:t>1C: Governance and Control</w:t>
            </w:r>
          </w:p>
          <w:p w14:paraId="571FB0E4">
            <w:pPr>
              <w:spacing w:after="0" w:line="240" w:lineRule="auto"/>
              <w:rPr>
                <w:rFonts w:ascii="Georgia" w:hAnsi="Georgia" w:cs="Arial"/>
                <w:i/>
              </w:rPr>
            </w:pPr>
            <w:r>
              <w:rPr>
                <w:rFonts w:ascii="Georgia" w:hAnsi="Georgia" w:cs="Arial"/>
                <w:i/>
                <w:color w:val="FFFFFF" w:themeColor="background1"/>
                <w14:textFill>
                  <w14:solidFill>
                    <w14:schemeClr w14:val="bg1"/>
                  </w14:solidFill>
                </w14:textFill>
              </w:rPr>
              <w:t xml:space="preserve">Please provide the following information for your organisation. </w:t>
            </w:r>
          </w:p>
        </w:tc>
      </w:tr>
      <w:tr w14:paraId="5D027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jc w:val="center"/>
        </w:trPr>
        <w:tc>
          <w:tcPr>
            <w:tcW w:w="8500" w:type="dxa"/>
            <w:shd w:val="clear" w:color="auto" w:fill="F1F1F1" w:themeFill="background1" w:themeFillShade="F2"/>
            <w:vAlign w:val="center"/>
          </w:tcPr>
          <w:p w14:paraId="16950867">
            <w:pPr>
              <w:spacing w:after="0" w:line="240" w:lineRule="auto"/>
              <w:rPr>
                <w:rFonts w:ascii="Georgia" w:hAnsi="Georgia" w:cs="Arial"/>
              </w:rPr>
            </w:pPr>
            <w:r>
              <w:rPr>
                <w:rFonts w:ascii="Georgia" w:hAnsi="Georgia" w:cs="Arial"/>
              </w:rPr>
              <w:t>Name of Managing Director / Chief Executive Officer</w:t>
            </w:r>
          </w:p>
        </w:tc>
        <w:tc>
          <w:tcPr>
            <w:tcW w:w="1560" w:type="dxa"/>
          </w:tcPr>
          <w:p w14:paraId="6E7015D5">
            <w:pPr>
              <w:spacing w:after="0" w:line="240" w:lineRule="auto"/>
              <w:rPr>
                <w:rFonts w:ascii="Georgia" w:hAnsi="Georgia" w:cs="Arial"/>
                <w:i/>
              </w:rPr>
            </w:pPr>
          </w:p>
        </w:tc>
      </w:tr>
      <w:tr w14:paraId="3A0E5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00" w:type="dxa"/>
            <w:shd w:val="clear" w:color="auto" w:fill="F1F1F1" w:themeFill="background1" w:themeFillShade="F2"/>
            <w:vAlign w:val="center"/>
          </w:tcPr>
          <w:p w14:paraId="41DB8FB6">
            <w:pPr>
              <w:spacing w:after="0" w:line="240" w:lineRule="auto"/>
              <w:rPr>
                <w:rFonts w:ascii="Georgia" w:hAnsi="Georgia" w:cs="Arial"/>
              </w:rPr>
            </w:pPr>
            <w:r>
              <w:rPr>
                <w:rFonts w:ascii="Georgia" w:hAnsi="Georgia" w:cs="Arial"/>
              </w:rPr>
              <w:t>Names of Company Board Member(s)</w:t>
            </w:r>
          </w:p>
        </w:tc>
        <w:tc>
          <w:tcPr>
            <w:tcW w:w="1560" w:type="dxa"/>
          </w:tcPr>
          <w:p w14:paraId="1F2517AE">
            <w:pPr>
              <w:spacing w:after="0" w:line="240" w:lineRule="auto"/>
              <w:rPr>
                <w:rFonts w:ascii="Georgia" w:hAnsi="Georgia" w:cs="Arial"/>
                <w:i/>
              </w:rPr>
            </w:pPr>
          </w:p>
          <w:p w14:paraId="6D0A2A87">
            <w:pPr>
              <w:spacing w:after="0" w:line="240" w:lineRule="auto"/>
              <w:rPr>
                <w:rFonts w:ascii="Georgia" w:hAnsi="Georgia" w:cs="Arial"/>
                <w:i/>
              </w:rPr>
            </w:pPr>
          </w:p>
        </w:tc>
      </w:tr>
      <w:tr w14:paraId="554AE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00" w:type="dxa"/>
            <w:shd w:val="clear" w:color="auto" w:fill="F1F1F1" w:themeFill="background1" w:themeFillShade="F2"/>
            <w:vAlign w:val="center"/>
          </w:tcPr>
          <w:p w14:paraId="546CBF29">
            <w:pPr>
              <w:spacing w:after="0" w:line="240" w:lineRule="auto"/>
              <w:rPr>
                <w:rFonts w:ascii="Georgia" w:hAnsi="Georgia" w:cs="Arial"/>
              </w:rPr>
            </w:pPr>
            <w:r>
              <w:rPr>
                <w:rFonts w:ascii="Georgia" w:hAnsi="Georgia" w:cs="Arial"/>
              </w:rPr>
              <w:t>Names of Senior Leadership / Management team</w:t>
            </w:r>
          </w:p>
        </w:tc>
        <w:tc>
          <w:tcPr>
            <w:tcW w:w="1560" w:type="dxa"/>
          </w:tcPr>
          <w:p w14:paraId="6AEE5BF6">
            <w:pPr>
              <w:spacing w:after="0" w:line="240" w:lineRule="auto"/>
              <w:rPr>
                <w:rFonts w:ascii="Georgia" w:hAnsi="Georgia" w:cs="Arial"/>
                <w:i/>
              </w:rPr>
            </w:pPr>
          </w:p>
        </w:tc>
      </w:tr>
      <w:tr w14:paraId="7BAA5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00" w:type="dxa"/>
            <w:shd w:val="clear" w:color="auto" w:fill="F1F1F1" w:themeFill="background1" w:themeFillShade="F2"/>
            <w:vAlign w:val="center"/>
          </w:tcPr>
          <w:p w14:paraId="353D3BFA">
            <w:pPr>
              <w:spacing w:after="0" w:line="240" w:lineRule="auto"/>
              <w:rPr>
                <w:rFonts w:ascii="Georgia" w:hAnsi="Georgia" w:cs="Arial"/>
              </w:rPr>
            </w:pPr>
            <w:r>
              <w:rPr>
                <w:rFonts w:ascii="Georgia" w:hAnsi="Georgia" w:cs="Arial"/>
              </w:rPr>
              <w:t xml:space="preserve">Name of shareholders and percentage of shareholding </w:t>
            </w:r>
            <w:r>
              <w:rPr>
                <w:rFonts w:ascii="Georgia" w:hAnsi="Georgia" w:cs="Arial"/>
                <w:i/>
              </w:rPr>
              <w:t>(if applicable)</w:t>
            </w:r>
            <w:r>
              <w:rPr>
                <w:rFonts w:ascii="Georgia" w:hAnsi="Georgia" w:cs="Arial"/>
              </w:rPr>
              <w:t xml:space="preserve"> </w:t>
            </w:r>
          </w:p>
        </w:tc>
        <w:tc>
          <w:tcPr>
            <w:tcW w:w="1560" w:type="dxa"/>
          </w:tcPr>
          <w:p w14:paraId="0932C489">
            <w:pPr>
              <w:spacing w:after="0" w:line="240" w:lineRule="auto"/>
              <w:rPr>
                <w:rFonts w:ascii="Georgia" w:hAnsi="Georgia" w:cs="Arial"/>
                <w:i/>
              </w:rPr>
            </w:pPr>
          </w:p>
        </w:tc>
      </w:tr>
      <w:tr w14:paraId="12795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00" w:type="dxa"/>
            <w:shd w:val="clear" w:color="auto" w:fill="F1F1F1" w:themeFill="background1" w:themeFillShade="F2"/>
            <w:vAlign w:val="center"/>
          </w:tcPr>
          <w:p w14:paraId="5224B075">
            <w:pPr>
              <w:spacing w:after="0" w:line="240" w:lineRule="auto"/>
              <w:rPr>
                <w:rFonts w:ascii="Georgia" w:hAnsi="Georgia" w:cs="Arial"/>
              </w:rPr>
            </w:pPr>
            <w:r>
              <w:rPr>
                <w:rFonts w:ascii="Georgia" w:hAnsi="Georgia" w:cs="Arial"/>
              </w:rPr>
              <w:t>Names of Affiliated Organization(s) (if any)</w:t>
            </w:r>
          </w:p>
        </w:tc>
        <w:tc>
          <w:tcPr>
            <w:tcW w:w="1560" w:type="dxa"/>
          </w:tcPr>
          <w:p w14:paraId="64925F3B">
            <w:pPr>
              <w:spacing w:after="0" w:line="240" w:lineRule="auto"/>
              <w:rPr>
                <w:rFonts w:ascii="Georgia" w:hAnsi="Georgia" w:cs="Arial"/>
                <w:i/>
              </w:rPr>
            </w:pPr>
          </w:p>
          <w:p w14:paraId="5E5C3565">
            <w:pPr>
              <w:spacing w:after="0" w:line="240" w:lineRule="auto"/>
              <w:rPr>
                <w:rFonts w:ascii="Georgia" w:hAnsi="Georgia" w:cs="Arial"/>
                <w:i/>
              </w:rPr>
            </w:pPr>
          </w:p>
        </w:tc>
      </w:tr>
      <w:tr w14:paraId="61CFC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4" w:hRule="atLeast"/>
          <w:jc w:val="center"/>
        </w:trPr>
        <w:tc>
          <w:tcPr>
            <w:tcW w:w="8500" w:type="dxa"/>
            <w:shd w:val="clear" w:color="auto" w:fill="F1F1F1" w:themeFill="background1" w:themeFillShade="F2"/>
            <w:vAlign w:val="center"/>
          </w:tcPr>
          <w:p w14:paraId="532B7A32">
            <w:pPr>
              <w:spacing w:after="0" w:line="240" w:lineRule="auto"/>
              <w:rPr>
                <w:rFonts w:ascii="Georgia" w:hAnsi="Georgia" w:cs="Arial"/>
              </w:rPr>
            </w:pPr>
            <w:r>
              <w:rPr>
                <w:rFonts w:ascii="Georgia" w:hAnsi="Georgia" w:cs="Arial"/>
              </w:rPr>
              <w:t>Does your organization have an accounting system in place that will enable Practical Action to readily identify the assets, expenses, cost of goods, and use of funds for any subaward we may provide.</w:t>
            </w:r>
          </w:p>
        </w:tc>
        <w:tc>
          <w:tcPr>
            <w:tcW w:w="1560" w:type="dxa"/>
          </w:tcPr>
          <w:p w14:paraId="45FBA402">
            <w:pPr>
              <w:spacing w:after="0" w:line="240" w:lineRule="auto"/>
              <w:rPr>
                <w:rFonts w:ascii="Georgia" w:hAnsi="Georgia" w:cs="Arial"/>
                <w:i/>
              </w:rPr>
            </w:pPr>
            <w:r>
              <w:rPr>
                <w:rFonts w:ascii="Georgia" w:hAnsi="Georgia" w:cs="Arial"/>
              </w:rPr>
              <w:t xml:space="preserve">Yes </w:t>
            </w:r>
            <w:sdt>
              <w:sdtPr>
                <w:rPr>
                  <w:rFonts w:ascii="Georgia" w:hAnsi="Georgia" w:cs="Arial"/>
                </w:rPr>
                <w:id w:val="-321589756"/>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eastAsia="MS Gothic" w:cs="Segoe UI Symbol"/>
                  </w:rPr>
                  <w:t>☐</w:t>
                </w:r>
              </w:sdtContent>
            </w:sdt>
            <w:r>
              <w:rPr>
                <w:rFonts w:ascii="Georgia" w:hAnsi="Georgia" w:cs="Arial"/>
              </w:rPr>
              <w:t xml:space="preserve">    No </w:t>
            </w:r>
            <w:sdt>
              <w:sdtPr>
                <w:rPr>
                  <w:rFonts w:ascii="Georgia" w:hAnsi="Georgia" w:cs="Arial"/>
                </w:rPr>
                <w:id w:val="1993523456"/>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eastAsia="MS Gothic" w:cs="Segoe UI Symbol"/>
                  </w:rPr>
                  <w:t>☐</w:t>
                </w:r>
              </w:sdtContent>
            </w:sdt>
          </w:p>
        </w:tc>
      </w:tr>
      <w:tr w14:paraId="25EA2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00" w:type="dxa"/>
            <w:shd w:val="clear" w:color="auto" w:fill="F1F1F1" w:themeFill="background1" w:themeFillShade="F2"/>
            <w:vAlign w:val="center"/>
          </w:tcPr>
          <w:p w14:paraId="7AADAD67">
            <w:pPr>
              <w:spacing w:after="0" w:line="240" w:lineRule="auto"/>
              <w:rPr>
                <w:rFonts w:ascii="Georgia" w:hAnsi="Georgia" w:cs="Arial"/>
              </w:rPr>
            </w:pPr>
            <w:r>
              <w:rPr>
                <w:rFonts w:ascii="Georgia" w:hAnsi="Georgia" w:cs="Arial"/>
              </w:rPr>
              <w:t xml:space="preserve">Does your organization have a Quality Assurance (Contract Management) manual, policies, certification and/or systems in place? </w:t>
            </w:r>
          </w:p>
        </w:tc>
        <w:tc>
          <w:tcPr>
            <w:tcW w:w="1560" w:type="dxa"/>
          </w:tcPr>
          <w:p w14:paraId="73E24565">
            <w:pPr>
              <w:spacing w:after="0" w:line="240" w:lineRule="auto"/>
              <w:rPr>
                <w:rFonts w:ascii="Georgia" w:hAnsi="Georgia" w:cs="Arial"/>
                <w:i/>
              </w:rPr>
            </w:pPr>
            <w:r>
              <w:rPr>
                <w:rFonts w:ascii="Georgia" w:hAnsi="Georgia" w:cs="Arial"/>
              </w:rPr>
              <w:t xml:space="preserve">Yes </w:t>
            </w:r>
            <w:sdt>
              <w:sdtPr>
                <w:rPr>
                  <w:rFonts w:ascii="Georgia" w:hAnsi="Georgia" w:cs="Arial"/>
                </w:rPr>
                <w:id w:val="2106226654"/>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eastAsia="MS Gothic" w:cs="Segoe UI Symbol"/>
                  </w:rPr>
                  <w:t>☐</w:t>
                </w:r>
              </w:sdtContent>
            </w:sdt>
            <w:r>
              <w:rPr>
                <w:rFonts w:ascii="Georgia" w:hAnsi="Georgia" w:cs="Arial"/>
              </w:rPr>
              <w:t xml:space="preserve">    No </w:t>
            </w:r>
            <w:sdt>
              <w:sdtPr>
                <w:rPr>
                  <w:rFonts w:ascii="Georgia" w:hAnsi="Georgia" w:cs="Arial"/>
                </w:rPr>
                <w:id w:val="-702248618"/>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eastAsia="MS Gothic" w:cs="Segoe UI Symbol"/>
                  </w:rPr>
                  <w:t>☐</w:t>
                </w:r>
              </w:sdtContent>
            </w:sdt>
          </w:p>
          <w:p w14:paraId="4A8D32FF">
            <w:pPr>
              <w:spacing w:after="0" w:line="240" w:lineRule="auto"/>
              <w:rPr>
                <w:rFonts w:ascii="Georgia" w:hAnsi="Georgia" w:cs="Arial"/>
              </w:rPr>
            </w:pPr>
          </w:p>
        </w:tc>
      </w:tr>
      <w:tr w14:paraId="20ACE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00" w:type="dxa"/>
            <w:shd w:val="clear" w:color="auto" w:fill="F1F1F1" w:themeFill="background1" w:themeFillShade="F2"/>
            <w:vAlign w:val="center"/>
          </w:tcPr>
          <w:p w14:paraId="239345DC">
            <w:pPr>
              <w:spacing w:after="0" w:line="240" w:lineRule="auto"/>
              <w:rPr>
                <w:rFonts w:ascii="Georgia" w:hAnsi="Georgia" w:cs="Arial"/>
              </w:rPr>
            </w:pPr>
            <w:r>
              <w:rPr>
                <w:rFonts w:ascii="Georgia" w:hAnsi="Georgia" w:cs="Arial"/>
              </w:rPr>
              <w:t>Does your organization maintain a formal risk register and monitor mitigation plans?</w:t>
            </w:r>
          </w:p>
        </w:tc>
        <w:tc>
          <w:tcPr>
            <w:tcW w:w="1560" w:type="dxa"/>
          </w:tcPr>
          <w:p w14:paraId="63EBCE87">
            <w:pPr>
              <w:spacing w:after="0" w:line="240" w:lineRule="auto"/>
              <w:rPr>
                <w:rFonts w:ascii="Georgia" w:hAnsi="Georgia" w:cs="Arial"/>
                <w:i/>
              </w:rPr>
            </w:pPr>
            <w:r>
              <w:rPr>
                <w:rFonts w:ascii="Georgia" w:hAnsi="Georgia" w:cs="Arial"/>
              </w:rPr>
              <w:t xml:space="preserve">Yes </w:t>
            </w:r>
            <w:sdt>
              <w:sdtPr>
                <w:rPr>
                  <w:rFonts w:ascii="Georgia" w:hAnsi="Georgia" w:cs="Arial"/>
                </w:rPr>
                <w:id w:val="13040319"/>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eastAsia="MS Gothic" w:cs="Segoe UI Symbol"/>
                  </w:rPr>
                  <w:t>☐</w:t>
                </w:r>
              </w:sdtContent>
            </w:sdt>
            <w:r>
              <w:rPr>
                <w:rFonts w:ascii="Georgia" w:hAnsi="Georgia" w:cs="Arial"/>
              </w:rPr>
              <w:t xml:space="preserve">    No </w:t>
            </w:r>
            <w:sdt>
              <w:sdtPr>
                <w:rPr>
                  <w:rFonts w:ascii="Georgia" w:hAnsi="Georgia" w:cs="Arial"/>
                </w:rPr>
                <w:id w:val="-411468897"/>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eastAsia="MS Gothic" w:cs="Segoe UI Symbol"/>
                  </w:rPr>
                  <w:t>☐</w:t>
                </w:r>
              </w:sdtContent>
            </w:sdt>
          </w:p>
          <w:p w14:paraId="685F076D">
            <w:pPr>
              <w:spacing w:after="0" w:line="240" w:lineRule="auto"/>
              <w:rPr>
                <w:rFonts w:ascii="Georgia" w:hAnsi="Georgia" w:cs="Arial"/>
              </w:rPr>
            </w:pPr>
          </w:p>
        </w:tc>
      </w:tr>
    </w:tbl>
    <w:p w14:paraId="232D6AAA">
      <w:pPr>
        <w:rPr>
          <w:rFonts w:ascii="Georgia" w:hAnsi="Georgia" w:cs="Arial"/>
          <w:i/>
        </w:rPr>
      </w:pPr>
    </w:p>
    <w:tbl>
      <w:tblPr>
        <w:tblStyle w:val="21"/>
        <w:tblW w:w="102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91"/>
        <w:gridCol w:w="2409"/>
        <w:gridCol w:w="1701"/>
      </w:tblGrid>
      <w:tr w14:paraId="60F38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10201" w:type="dxa"/>
            <w:gridSpan w:val="3"/>
            <w:shd w:val="clear" w:color="auto" w:fill="3F3F3F" w:themeFill="text1" w:themeFillTint="BF"/>
          </w:tcPr>
          <w:p w14:paraId="2061BF45">
            <w:pPr>
              <w:spacing w:after="0" w:line="240" w:lineRule="auto"/>
              <w:rPr>
                <w:rFonts w:ascii="Georgia" w:hAnsi="Georgia" w:cs="Arial"/>
                <w:b/>
                <w:color w:val="FFFFFF" w:themeColor="background1"/>
                <w14:textFill>
                  <w14:solidFill>
                    <w14:schemeClr w14:val="bg1"/>
                  </w14:solidFill>
                </w14:textFill>
              </w:rPr>
            </w:pPr>
            <w:r>
              <w:rPr>
                <w:rFonts w:ascii="Georgia" w:hAnsi="Georgia" w:cs="Arial"/>
                <w:b/>
                <w:color w:val="FFFFFF" w:themeColor="background1"/>
                <w14:textFill>
                  <w14:solidFill>
                    <w14:schemeClr w14:val="bg1"/>
                  </w14:solidFill>
                </w14:textFill>
              </w:rPr>
              <w:t>1D: Insurance</w:t>
            </w:r>
          </w:p>
        </w:tc>
      </w:tr>
      <w:tr w14:paraId="26BA3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6091" w:type="dxa"/>
            <w:vMerge w:val="restart"/>
            <w:shd w:val="clear" w:color="auto" w:fill="F1F1F1" w:themeFill="background1" w:themeFillShade="F2"/>
          </w:tcPr>
          <w:p w14:paraId="7986F395">
            <w:pPr>
              <w:spacing w:after="0" w:line="240" w:lineRule="auto"/>
              <w:rPr>
                <w:rFonts w:ascii="Georgia" w:hAnsi="Georgia" w:eastAsia="Times New Roman" w:cs="Arial"/>
                <w:i/>
                <w:color w:val="000000"/>
              </w:rPr>
            </w:pPr>
            <w:r>
              <w:rPr>
                <w:rFonts w:ascii="Georgia" w:hAnsi="Georgia" w:cs="Arial"/>
              </w:rPr>
              <w:t>Please confirm whether you have the following insurance cover in place</w:t>
            </w:r>
          </w:p>
          <w:p w14:paraId="493B932A">
            <w:pPr>
              <w:spacing w:after="0" w:line="240" w:lineRule="auto"/>
              <w:rPr>
                <w:rFonts w:ascii="Georgia" w:hAnsi="Georgia" w:eastAsia="Times New Roman" w:cs="Arial"/>
                <w:i/>
                <w:color w:val="000000"/>
              </w:rPr>
            </w:pPr>
          </w:p>
        </w:tc>
        <w:tc>
          <w:tcPr>
            <w:tcW w:w="2409" w:type="dxa"/>
            <w:vAlign w:val="center"/>
          </w:tcPr>
          <w:p w14:paraId="0D898BCD">
            <w:pPr>
              <w:tabs>
                <w:tab w:val="center" w:pos="1966"/>
                <w:tab w:val="right" w:pos="4126"/>
              </w:tabs>
              <w:spacing w:after="0" w:line="240" w:lineRule="auto"/>
              <w:rPr>
                <w:rFonts w:ascii="Georgia" w:hAnsi="Georgia" w:cs="Arial"/>
              </w:rPr>
            </w:pPr>
            <w:r>
              <w:rPr>
                <w:rFonts w:ascii="Georgia" w:hAnsi="Georgia" w:cs="Arial"/>
              </w:rPr>
              <w:t>Professional Indemnity:</w:t>
            </w:r>
            <w:r>
              <w:rPr>
                <w:rFonts w:ascii="Georgia" w:hAnsi="Georgia" w:cs="Arial"/>
              </w:rPr>
              <w:tab/>
            </w:r>
          </w:p>
        </w:tc>
        <w:tc>
          <w:tcPr>
            <w:tcW w:w="1701" w:type="dxa"/>
            <w:vAlign w:val="center"/>
          </w:tcPr>
          <w:p w14:paraId="4DCF59F1">
            <w:pPr>
              <w:tabs>
                <w:tab w:val="center" w:pos="2184"/>
              </w:tabs>
              <w:spacing w:after="0" w:line="240" w:lineRule="auto"/>
              <w:rPr>
                <w:rFonts w:ascii="Georgia" w:hAnsi="Georgia" w:cs="Arial"/>
              </w:rPr>
            </w:pPr>
            <w:r>
              <w:rPr>
                <w:rFonts w:ascii="Georgia" w:hAnsi="Georgia" w:cs="Arial"/>
              </w:rPr>
              <w:t xml:space="preserve">Yes </w:t>
            </w:r>
            <w:sdt>
              <w:sdtPr>
                <w:rPr>
                  <w:rFonts w:ascii="Georgia" w:hAnsi="Georgia" w:cs="Arial"/>
                </w:rPr>
                <w:id w:val="-1976356602"/>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eastAsia="MS Gothic" w:cs="Segoe UI Symbol"/>
                  </w:rPr>
                  <w:t>☐</w:t>
                </w:r>
              </w:sdtContent>
            </w:sdt>
            <w:r>
              <w:rPr>
                <w:rFonts w:ascii="Georgia" w:hAnsi="Georgia" w:cs="Arial"/>
              </w:rPr>
              <w:t xml:space="preserve">   No  </w:t>
            </w:r>
            <w:sdt>
              <w:sdtPr>
                <w:rPr>
                  <w:rFonts w:ascii="Georgia" w:hAnsi="Georgia" w:cs="Arial"/>
                </w:rPr>
                <w:id w:val="367263683"/>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eastAsia="MS Gothic" w:cs="Segoe UI Symbol"/>
                  </w:rPr>
                  <w:t>☐</w:t>
                </w:r>
              </w:sdtContent>
            </w:sdt>
          </w:p>
        </w:tc>
      </w:tr>
      <w:tr w14:paraId="2264A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6091" w:type="dxa"/>
            <w:vMerge w:val="continue"/>
            <w:shd w:val="clear" w:color="auto" w:fill="F1F1F1" w:themeFill="background1" w:themeFillShade="F2"/>
          </w:tcPr>
          <w:p w14:paraId="521D4080">
            <w:pPr>
              <w:spacing w:after="0" w:line="240" w:lineRule="auto"/>
              <w:rPr>
                <w:rFonts w:ascii="Georgia" w:hAnsi="Georgia" w:cs="Arial"/>
              </w:rPr>
            </w:pPr>
          </w:p>
        </w:tc>
        <w:tc>
          <w:tcPr>
            <w:tcW w:w="2409" w:type="dxa"/>
            <w:vAlign w:val="center"/>
          </w:tcPr>
          <w:p w14:paraId="4740626A">
            <w:pPr>
              <w:tabs>
                <w:tab w:val="center" w:pos="1966"/>
                <w:tab w:val="right" w:pos="4126"/>
              </w:tabs>
              <w:spacing w:after="0" w:line="240" w:lineRule="auto"/>
              <w:rPr>
                <w:rFonts w:ascii="Georgia" w:hAnsi="Georgia" w:cs="Arial"/>
              </w:rPr>
            </w:pPr>
            <w:r>
              <w:rPr>
                <w:rFonts w:ascii="Georgia" w:hAnsi="Georgia" w:cs="Arial"/>
              </w:rPr>
              <w:t>Public Liability:</w:t>
            </w:r>
          </w:p>
        </w:tc>
        <w:tc>
          <w:tcPr>
            <w:tcW w:w="1701" w:type="dxa"/>
            <w:vAlign w:val="center"/>
          </w:tcPr>
          <w:p w14:paraId="50568622">
            <w:pPr>
              <w:tabs>
                <w:tab w:val="center" w:pos="1966"/>
                <w:tab w:val="right" w:pos="4126"/>
              </w:tabs>
              <w:spacing w:after="0" w:line="240" w:lineRule="auto"/>
              <w:rPr>
                <w:rFonts w:ascii="Georgia" w:hAnsi="Georgia" w:cs="Arial"/>
              </w:rPr>
            </w:pPr>
            <w:r>
              <w:rPr>
                <w:rFonts w:ascii="Georgia" w:hAnsi="Georgia" w:cs="Arial"/>
              </w:rPr>
              <w:t xml:space="preserve">Yes </w:t>
            </w:r>
            <w:sdt>
              <w:sdtPr>
                <w:rPr>
                  <w:rFonts w:ascii="Georgia" w:hAnsi="Georgia" w:cs="Arial"/>
                </w:rPr>
                <w:id w:val="1573930254"/>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eastAsia="MS Gothic" w:cs="Segoe UI Symbol"/>
                  </w:rPr>
                  <w:t>☐</w:t>
                </w:r>
              </w:sdtContent>
            </w:sdt>
            <w:r>
              <w:rPr>
                <w:rFonts w:ascii="Georgia" w:hAnsi="Georgia" w:cs="Arial"/>
              </w:rPr>
              <w:t xml:space="preserve">  No  </w:t>
            </w:r>
            <w:sdt>
              <w:sdtPr>
                <w:rPr>
                  <w:rFonts w:ascii="Georgia" w:hAnsi="Georgia" w:cs="Arial"/>
                </w:rPr>
                <w:id w:val="1996762135"/>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eastAsia="MS Gothic" w:cs="Segoe UI Symbol"/>
                  </w:rPr>
                  <w:t>☐</w:t>
                </w:r>
              </w:sdtContent>
            </w:sdt>
          </w:p>
        </w:tc>
      </w:tr>
      <w:tr w14:paraId="48090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6091" w:type="dxa"/>
            <w:vMerge w:val="continue"/>
            <w:shd w:val="clear" w:color="auto" w:fill="F1F1F1" w:themeFill="background1" w:themeFillShade="F2"/>
          </w:tcPr>
          <w:p w14:paraId="09EF2324">
            <w:pPr>
              <w:spacing w:after="0" w:line="240" w:lineRule="auto"/>
              <w:rPr>
                <w:rFonts w:ascii="Georgia" w:hAnsi="Georgia" w:cs="Arial"/>
              </w:rPr>
            </w:pPr>
          </w:p>
        </w:tc>
        <w:tc>
          <w:tcPr>
            <w:tcW w:w="2409" w:type="dxa"/>
            <w:vAlign w:val="center"/>
          </w:tcPr>
          <w:p w14:paraId="3623C4FD">
            <w:pPr>
              <w:tabs>
                <w:tab w:val="center" w:pos="1966"/>
                <w:tab w:val="right" w:pos="4126"/>
              </w:tabs>
              <w:spacing w:after="0" w:line="240" w:lineRule="auto"/>
              <w:rPr>
                <w:rFonts w:ascii="Georgia" w:hAnsi="Georgia" w:cs="Arial"/>
              </w:rPr>
            </w:pPr>
            <w:r>
              <w:rPr>
                <w:rFonts w:ascii="Georgia" w:hAnsi="Georgia" w:cs="Arial"/>
              </w:rPr>
              <w:t>Employer’s Liability:</w:t>
            </w:r>
          </w:p>
        </w:tc>
        <w:tc>
          <w:tcPr>
            <w:tcW w:w="1701" w:type="dxa"/>
            <w:vAlign w:val="center"/>
          </w:tcPr>
          <w:p w14:paraId="2C5806C9">
            <w:pPr>
              <w:tabs>
                <w:tab w:val="center" w:pos="1966"/>
                <w:tab w:val="right" w:pos="4126"/>
              </w:tabs>
              <w:spacing w:after="0" w:line="240" w:lineRule="auto"/>
              <w:rPr>
                <w:rFonts w:ascii="Georgia" w:hAnsi="Georgia" w:cs="Arial"/>
              </w:rPr>
            </w:pPr>
            <w:r>
              <w:rPr>
                <w:rFonts w:ascii="Georgia" w:hAnsi="Georgia" w:cs="Arial"/>
              </w:rPr>
              <w:t xml:space="preserve">Yes </w:t>
            </w:r>
            <w:sdt>
              <w:sdtPr>
                <w:rPr>
                  <w:rFonts w:ascii="Georgia" w:hAnsi="Georgia" w:cs="Arial"/>
                </w:rPr>
                <w:id w:val="-2126073156"/>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eastAsia="MS Gothic" w:cs="Segoe UI Symbol"/>
                  </w:rPr>
                  <w:t>☐</w:t>
                </w:r>
              </w:sdtContent>
            </w:sdt>
            <w:r>
              <w:rPr>
                <w:rFonts w:ascii="Georgia" w:hAnsi="Georgia" w:cs="Arial"/>
              </w:rPr>
              <w:t xml:space="preserve">    No  </w:t>
            </w:r>
            <w:sdt>
              <w:sdtPr>
                <w:rPr>
                  <w:rFonts w:ascii="Georgia" w:hAnsi="Georgia" w:cs="Arial"/>
                </w:rPr>
                <w:id w:val="1148167414"/>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eastAsia="MS Gothic" w:cs="Segoe UI Symbol"/>
                  </w:rPr>
                  <w:t>☐</w:t>
                </w:r>
              </w:sdtContent>
            </w:sdt>
          </w:p>
        </w:tc>
      </w:tr>
      <w:tr w14:paraId="20E38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6091" w:type="dxa"/>
            <w:vMerge w:val="continue"/>
            <w:shd w:val="clear" w:color="auto" w:fill="F1F1F1" w:themeFill="background1" w:themeFillShade="F2"/>
          </w:tcPr>
          <w:p w14:paraId="1E3C449A">
            <w:pPr>
              <w:spacing w:after="0" w:line="240" w:lineRule="auto"/>
              <w:rPr>
                <w:rFonts w:ascii="Georgia" w:hAnsi="Georgia" w:cs="Arial"/>
              </w:rPr>
            </w:pPr>
          </w:p>
        </w:tc>
        <w:tc>
          <w:tcPr>
            <w:tcW w:w="2409" w:type="dxa"/>
            <w:vAlign w:val="center"/>
          </w:tcPr>
          <w:p w14:paraId="092089A9">
            <w:pPr>
              <w:tabs>
                <w:tab w:val="center" w:pos="1966"/>
                <w:tab w:val="right" w:pos="4126"/>
              </w:tabs>
              <w:spacing w:after="0" w:line="240" w:lineRule="auto"/>
              <w:rPr>
                <w:rFonts w:ascii="Georgia" w:hAnsi="Georgia" w:cs="Arial"/>
              </w:rPr>
            </w:pPr>
            <w:r>
              <w:rPr>
                <w:rFonts w:ascii="Georgia" w:hAnsi="Georgia" w:cs="Arial"/>
              </w:rPr>
              <w:t xml:space="preserve">Travel Insurance: </w:t>
            </w:r>
          </w:p>
        </w:tc>
        <w:tc>
          <w:tcPr>
            <w:tcW w:w="1701" w:type="dxa"/>
            <w:vAlign w:val="center"/>
          </w:tcPr>
          <w:p w14:paraId="054AC7E7">
            <w:pPr>
              <w:tabs>
                <w:tab w:val="center" w:pos="1966"/>
                <w:tab w:val="right" w:pos="4126"/>
              </w:tabs>
              <w:spacing w:after="0" w:line="240" w:lineRule="auto"/>
              <w:rPr>
                <w:rFonts w:ascii="Georgia" w:hAnsi="Georgia" w:cs="Arial"/>
              </w:rPr>
            </w:pPr>
            <w:r>
              <w:rPr>
                <w:rFonts w:ascii="Georgia" w:hAnsi="Georgia" w:cs="Arial"/>
              </w:rPr>
              <w:t xml:space="preserve">Yes </w:t>
            </w:r>
            <w:sdt>
              <w:sdtPr>
                <w:rPr>
                  <w:rFonts w:ascii="Georgia" w:hAnsi="Georgia" w:cs="Arial"/>
                </w:rPr>
                <w:id w:val="-200482869"/>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eastAsia="MS Gothic" w:cs="Segoe UI Symbol"/>
                  </w:rPr>
                  <w:t>☐</w:t>
                </w:r>
              </w:sdtContent>
            </w:sdt>
            <w:r>
              <w:rPr>
                <w:rFonts w:ascii="Georgia" w:hAnsi="Georgia" w:cs="Arial"/>
              </w:rPr>
              <w:t xml:space="preserve">    No  </w:t>
            </w:r>
            <w:sdt>
              <w:sdtPr>
                <w:rPr>
                  <w:rFonts w:ascii="Georgia" w:hAnsi="Georgia" w:cs="Arial"/>
                </w:rPr>
                <w:id w:val="-903908920"/>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eastAsia="MS Gothic" w:cs="Segoe UI Symbol"/>
                  </w:rPr>
                  <w:t>☐</w:t>
                </w:r>
              </w:sdtContent>
            </w:sdt>
          </w:p>
        </w:tc>
      </w:tr>
    </w:tbl>
    <w:p w14:paraId="54615DFA">
      <w:pPr>
        <w:ind w:left="567"/>
        <w:rPr>
          <w:rFonts w:ascii="Georgia" w:hAnsi="Georgia" w:cs="Arial"/>
        </w:rPr>
      </w:pPr>
    </w:p>
    <w:p w14:paraId="251A1116">
      <w:pPr>
        <w:rPr>
          <w:rFonts w:ascii="Georgia" w:hAnsi="Georgia" w:cs="Arial"/>
        </w:rPr>
      </w:pPr>
    </w:p>
    <w:tbl>
      <w:tblPr>
        <w:tblStyle w:val="21"/>
        <w:tblW w:w="107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09"/>
        <w:gridCol w:w="1559"/>
      </w:tblGrid>
      <w:tr w14:paraId="7EC16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768" w:type="dxa"/>
            <w:gridSpan w:val="2"/>
            <w:shd w:val="clear" w:color="auto" w:fill="3F3F3F" w:themeFill="text1" w:themeFillTint="BF"/>
          </w:tcPr>
          <w:p w14:paraId="740E3A7A">
            <w:pPr>
              <w:spacing w:after="0" w:line="240" w:lineRule="auto"/>
              <w:rPr>
                <w:rFonts w:ascii="Georgia" w:hAnsi="Georgia" w:cs="Arial"/>
                <w:b/>
                <w:color w:val="FFFFFF" w:themeColor="background1"/>
                <w14:textFill>
                  <w14:solidFill>
                    <w14:schemeClr w14:val="bg1"/>
                  </w14:solidFill>
                </w14:textFill>
              </w:rPr>
            </w:pPr>
            <w:r>
              <w:rPr>
                <w:rFonts w:ascii="Georgia" w:hAnsi="Georgia" w:cs="Arial"/>
                <w:b/>
                <w:color w:val="FFFFFF" w:themeColor="background1"/>
                <w14:textFill>
                  <w14:solidFill>
                    <w14:schemeClr w14:val="bg1"/>
                  </w14:solidFill>
                </w14:textFill>
              </w:rPr>
              <w:t>1E: Duty of Care</w:t>
            </w:r>
          </w:p>
          <w:p w14:paraId="60E65114">
            <w:pPr>
              <w:spacing w:after="0" w:line="240" w:lineRule="auto"/>
              <w:rPr>
                <w:rFonts w:ascii="Georgia" w:hAnsi="Georgia" w:cs="Arial"/>
                <w:b/>
                <w:color w:val="FFFFFF" w:themeColor="background1"/>
                <w14:textFill>
                  <w14:solidFill>
                    <w14:schemeClr w14:val="bg1"/>
                  </w14:solidFill>
                </w14:textFill>
              </w:rPr>
            </w:pPr>
            <w:r>
              <w:rPr>
                <w:rFonts w:ascii="Georgia" w:hAnsi="Georgia" w:cs="Arial"/>
                <w:i/>
                <w:color w:val="FFFFFF" w:themeColor="background1"/>
                <w14:textFill>
                  <w14:solidFill>
                    <w14:schemeClr w14:val="bg1"/>
                  </w14:solidFill>
                </w14:textFill>
              </w:rPr>
              <w:t>As the lead partner, Practical Action are responsible for ensuring our partners and subcontractors have adequate duty of care provisions in place.  Please confirm the following stating ‘Yes’ or ‘No’ with any relevant explanations.</w:t>
            </w:r>
          </w:p>
        </w:tc>
      </w:tr>
      <w:tr w14:paraId="2E781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6" w:hRule="atLeast"/>
          <w:jc w:val="center"/>
        </w:trPr>
        <w:tc>
          <w:tcPr>
            <w:tcW w:w="9209" w:type="dxa"/>
            <w:tcBorders>
              <w:bottom w:val="nil"/>
            </w:tcBorders>
            <w:shd w:val="clear" w:color="auto" w:fill="F1F1F1" w:themeFill="background1" w:themeFillShade="F2"/>
            <w:vAlign w:val="center"/>
          </w:tcPr>
          <w:p w14:paraId="5CDB4FBB">
            <w:pPr>
              <w:spacing w:after="0" w:line="240" w:lineRule="auto"/>
              <w:ind w:right="-108"/>
              <w:rPr>
                <w:rFonts w:ascii="Georgia" w:hAnsi="Georgia" w:cs="Arial"/>
              </w:rPr>
            </w:pPr>
            <w:r>
              <w:rPr>
                <w:rFonts w:ascii="Georgia" w:hAnsi="Georgia" w:cs="Arial"/>
              </w:rPr>
              <w:t>Does your organization have travel policy, risk assessment, and emergency procedure in place</w:t>
            </w:r>
          </w:p>
        </w:tc>
        <w:tc>
          <w:tcPr>
            <w:tcW w:w="1559" w:type="dxa"/>
            <w:vMerge w:val="restart"/>
          </w:tcPr>
          <w:p w14:paraId="648EA08F">
            <w:pPr>
              <w:spacing w:after="0" w:line="240" w:lineRule="auto"/>
              <w:rPr>
                <w:rFonts w:ascii="Georgia" w:hAnsi="Georgia" w:cs="Arial"/>
                <w:i/>
              </w:rPr>
            </w:pPr>
            <w:r>
              <w:rPr>
                <w:rFonts w:ascii="Georgia" w:hAnsi="Georgia" w:cs="Arial"/>
              </w:rPr>
              <w:t xml:space="preserve">Yes </w:t>
            </w:r>
            <w:sdt>
              <w:sdtPr>
                <w:rPr>
                  <w:rFonts w:ascii="Georgia" w:hAnsi="Georgia" w:cs="Arial"/>
                </w:rPr>
                <w:id w:val="-403373669"/>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eastAsia="MS Gothic" w:cs="Segoe UI Symbol"/>
                  </w:rPr>
                  <w:t>☐</w:t>
                </w:r>
              </w:sdtContent>
            </w:sdt>
            <w:r>
              <w:rPr>
                <w:rFonts w:ascii="Georgia" w:hAnsi="Georgia" w:cs="Arial"/>
              </w:rPr>
              <w:t xml:space="preserve">    No </w:t>
            </w:r>
            <w:sdt>
              <w:sdtPr>
                <w:rPr>
                  <w:rFonts w:ascii="Georgia" w:hAnsi="Georgia" w:cs="Arial"/>
                </w:rPr>
                <w:id w:val="-416024291"/>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eastAsia="MS Gothic" w:cs="Segoe UI Symbol"/>
                  </w:rPr>
                  <w:t>☐</w:t>
                </w:r>
              </w:sdtContent>
            </w:sdt>
          </w:p>
          <w:p w14:paraId="4EB26FCE">
            <w:pPr>
              <w:spacing w:after="0" w:line="240" w:lineRule="auto"/>
              <w:rPr>
                <w:rFonts w:ascii="Georgia" w:hAnsi="Georgia" w:cs="Arial"/>
              </w:rPr>
            </w:pPr>
          </w:p>
        </w:tc>
      </w:tr>
      <w:tr w14:paraId="3B375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 w:hRule="atLeast"/>
          <w:jc w:val="center"/>
        </w:trPr>
        <w:tc>
          <w:tcPr>
            <w:tcW w:w="9209" w:type="dxa"/>
            <w:tcBorders>
              <w:top w:val="nil"/>
            </w:tcBorders>
            <w:shd w:val="clear" w:color="auto" w:fill="F1F1F1" w:themeFill="background1" w:themeFillShade="F2"/>
            <w:vAlign w:val="center"/>
          </w:tcPr>
          <w:p w14:paraId="4FAC6EC7">
            <w:pPr>
              <w:spacing w:after="0" w:line="240" w:lineRule="auto"/>
              <w:ind w:right="-108"/>
              <w:rPr>
                <w:rFonts w:ascii="Georgia" w:hAnsi="Georgia" w:cs="Arial"/>
                <w:i/>
              </w:rPr>
            </w:pPr>
          </w:p>
        </w:tc>
        <w:tc>
          <w:tcPr>
            <w:tcW w:w="1559" w:type="dxa"/>
            <w:vMerge w:val="continue"/>
            <w:shd w:val="clear" w:color="auto" w:fill="F1F1F1" w:themeFill="background1" w:themeFillShade="F2"/>
          </w:tcPr>
          <w:p w14:paraId="2522983E">
            <w:pPr>
              <w:spacing w:after="0" w:line="240" w:lineRule="auto"/>
              <w:rPr>
                <w:rFonts w:ascii="Georgia" w:hAnsi="Georgia" w:cs="Arial"/>
              </w:rPr>
            </w:pPr>
          </w:p>
        </w:tc>
      </w:tr>
      <w:tr w14:paraId="7B274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5" w:hRule="atLeast"/>
          <w:jc w:val="center"/>
        </w:trPr>
        <w:tc>
          <w:tcPr>
            <w:tcW w:w="9209" w:type="dxa"/>
            <w:tcBorders>
              <w:bottom w:val="nil"/>
            </w:tcBorders>
            <w:shd w:val="clear" w:color="auto" w:fill="F1F1F1" w:themeFill="background1" w:themeFillShade="F2"/>
            <w:vAlign w:val="center"/>
          </w:tcPr>
          <w:p w14:paraId="54C85A00">
            <w:pPr>
              <w:spacing w:after="0" w:line="240" w:lineRule="auto"/>
              <w:ind w:right="-108"/>
              <w:rPr>
                <w:rFonts w:ascii="Georgia" w:hAnsi="Georgia" w:cs="Arial"/>
              </w:rPr>
            </w:pPr>
            <w:r>
              <w:rPr>
                <w:rFonts w:ascii="Georgia" w:hAnsi="Georgia" w:cs="Arial"/>
              </w:rPr>
              <w:t>Has your organization got appropriate systems in place to manage an emergency / incident if one arises?</w:t>
            </w:r>
          </w:p>
        </w:tc>
        <w:tc>
          <w:tcPr>
            <w:tcW w:w="1559" w:type="dxa"/>
            <w:vMerge w:val="restart"/>
          </w:tcPr>
          <w:p w14:paraId="25319B80">
            <w:pPr>
              <w:spacing w:after="0" w:line="240" w:lineRule="auto"/>
              <w:rPr>
                <w:rFonts w:ascii="Georgia" w:hAnsi="Georgia" w:cs="Arial"/>
              </w:rPr>
            </w:pPr>
            <w:r>
              <w:rPr>
                <w:rFonts w:ascii="Georgia" w:hAnsi="Georgia" w:cs="Arial"/>
              </w:rPr>
              <w:t xml:space="preserve">Yes </w:t>
            </w:r>
            <w:sdt>
              <w:sdtPr>
                <w:rPr>
                  <w:rFonts w:ascii="Georgia" w:hAnsi="Georgia" w:cs="Arial"/>
                </w:rPr>
                <w:id w:val="-1600319875"/>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eastAsia="MS Gothic" w:cs="Segoe UI Symbol"/>
                  </w:rPr>
                  <w:t>☐</w:t>
                </w:r>
              </w:sdtContent>
            </w:sdt>
            <w:r>
              <w:rPr>
                <w:rFonts w:ascii="Georgia" w:hAnsi="Georgia" w:cs="Arial"/>
              </w:rPr>
              <w:t xml:space="preserve">    No </w:t>
            </w:r>
            <w:sdt>
              <w:sdtPr>
                <w:rPr>
                  <w:rFonts w:ascii="Georgia" w:hAnsi="Georgia" w:cs="Arial"/>
                </w:rPr>
                <w:id w:val="262119129"/>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p>
        </w:tc>
      </w:tr>
      <w:tr w14:paraId="64C08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3" w:hRule="atLeast"/>
          <w:jc w:val="center"/>
        </w:trPr>
        <w:tc>
          <w:tcPr>
            <w:tcW w:w="9209" w:type="dxa"/>
            <w:tcBorders>
              <w:top w:val="nil"/>
            </w:tcBorders>
            <w:shd w:val="clear" w:color="auto" w:fill="F1F1F1" w:themeFill="background1" w:themeFillShade="F2"/>
            <w:vAlign w:val="center"/>
          </w:tcPr>
          <w:p w14:paraId="2DDE86D5">
            <w:pPr>
              <w:spacing w:after="0" w:line="240" w:lineRule="auto"/>
              <w:ind w:right="-108"/>
              <w:rPr>
                <w:rFonts w:ascii="Georgia" w:hAnsi="Georgia" w:cs="Arial"/>
                <w:i/>
              </w:rPr>
            </w:pPr>
            <w:r>
              <w:rPr>
                <w:rFonts w:ascii="Georgia" w:hAnsi="Georgia" w:cs="Arial"/>
                <w:i/>
              </w:rPr>
              <w:t>Please provide details below</w:t>
            </w:r>
          </w:p>
        </w:tc>
        <w:tc>
          <w:tcPr>
            <w:tcW w:w="1559" w:type="dxa"/>
            <w:vMerge w:val="continue"/>
            <w:shd w:val="clear" w:color="auto" w:fill="F1F1F1" w:themeFill="background1" w:themeFillShade="F2"/>
          </w:tcPr>
          <w:p w14:paraId="4CE76954">
            <w:pPr>
              <w:spacing w:after="0" w:line="240" w:lineRule="auto"/>
              <w:rPr>
                <w:rFonts w:ascii="Georgia" w:hAnsi="Georgia" w:cs="Arial"/>
              </w:rPr>
            </w:pPr>
          </w:p>
        </w:tc>
      </w:tr>
      <w:tr w14:paraId="0C84E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2" w:hRule="atLeast"/>
          <w:jc w:val="center"/>
        </w:trPr>
        <w:tc>
          <w:tcPr>
            <w:tcW w:w="10768" w:type="dxa"/>
            <w:gridSpan w:val="2"/>
          </w:tcPr>
          <w:p w14:paraId="4A17C246">
            <w:pPr>
              <w:spacing w:after="0" w:line="240" w:lineRule="auto"/>
              <w:rPr>
                <w:rFonts w:ascii="Georgia" w:hAnsi="Georgia" w:cs="Arial"/>
              </w:rPr>
            </w:pPr>
          </w:p>
        </w:tc>
      </w:tr>
    </w:tbl>
    <w:p w14:paraId="3B944033">
      <w:pPr>
        <w:rPr>
          <w:rFonts w:ascii="Georgia" w:hAnsi="Georgia" w:cs="Arial"/>
        </w:rPr>
      </w:pPr>
    </w:p>
    <w:tbl>
      <w:tblPr>
        <w:tblStyle w:val="21"/>
        <w:tblW w:w="106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2"/>
        <w:gridCol w:w="4105"/>
      </w:tblGrid>
      <w:tr w14:paraId="5B62F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627" w:type="dxa"/>
            <w:gridSpan w:val="2"/>
            <w:shd w:val="clear" w:color="auto" w:fill="3F3F3F" w:themeFill="text1" w:themeFillTint="BF"/>
          </w:tcPr>
          <w:p w14:paraId="416FB454">
            <w:pPr>
              <w:spacing w:after="0" w:line="240" w:lineRule="auto"/>
              <w:rPr>
                <w:rFonts w:ascii="Georgia" w:hAnsi="Georgia"/>
                <w:i/>
                <w:color w:val="FFFFFF" w:themeColor="background1"/>
                <w14:textFill>
                  <w14:solidFill>
                    <w14:schemeClr w14:val="bg1"/>
                  </w14:solidFill>
                </w14:textFill>
              </w:rPr>
            </w:pPr>
            <w:r>
              <w:rPr>
                <w:rFonts w:ascii="Georgia" w:hAnsi="Georgia" w:cs="Arial"/>
                <w:b/>
                <w:color w:val="FFFFFF" w:themeColor="background1"/>
                <w14:textFill>
                  <w14:solidFill>
                    <w14:schemeClr w14:val="bg1"/>
                  </w14:solidFill>
                </w14:textFill>
              </w:rPr>
              <w:t xml:space="preserve">1F: International Aid Transparency Initiative (IATI) - </w:t>
            </w:r>
            <w:r>
              <w:rPr>
                <w:rFonts w:ascii="Georgia" w:hAnsi="Georgia" w:cs="Arial"/>
                <w:i/>
                <w:color w:val="FFFFFF" w:themeColor="background1"/>
                <w14:textFill>
                  <w14:solidFill>
                    <w14:schemeClr w14:val="bg1"/>
                  </w14:solidFill>
                </w14:textFill>
              </w:rPr>
              <w:t>d</w:t>
            </w:r>
            <w:r>
              <w:rPr>
                <w:rFonts w:ascii="Georgia" w:hAnsi="Georgia"/>
                <w:i/>
                <w:color w:val="FFFFFF" w:themeColor="background1"/>
                <w14:textFill>
                  <w14:solidFill>
                    <w14:schemeClr w14:val="bg1"/>
                  </w14:solidFill>
                </w14:textFill>
              </w:rPr>
              <w:t>elete section for Partners under level 1</w:t>
            </w:r>
          </w:p>
          <w:p w14:paraId="7565BF26">
            <w:pPr>
              <w:spacing w:after="0" w:line="240" w:lineRule="auto"/>
              <w:rPr>
                <w:rFonts w:ascii="Georgia" w:hAnsi="Georgia" w:cs="Arial"/>
                <w:i/>
                <w:color w:val="FFFFFF" w:themeColor="background1"/>
                <w14:textFill>
                  <w14:solidFill>
                    <w14:schemeClr w14:val="bg1"/>
                  </w14:solidFill>
                </w14:textFill>
              </w:rPr>
            </w:pPr>
            <w:r>
              <w:rPr>
                <w:rFonts w:ascii="Georgia" w:hAnsi="Georgia" w:cs="Arial"/>
                <w:i/>
                <w:color w:val="FFFFFF" w:themeColor="background1"/>
                <w14:textFill>
                  <w14:solidFill>
                    <w14:schemeClr w14:val="bg1"/>
                  </w14:solidFill>
                </w14:textFill>
              </w:rPr>
              <w:t>DFID require organizations receiving funding to comply with the International Aid Transparency Initiative (IATI) standards of transparency for their disbursement of UK aid.</w:t>
            </w:r>
          </w:p>
        </w:tc>
      </w:tr>
      <w:tr w14:paraId="4C3F9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22" w:type="dxa"/>
            <w:tcBorders>
              <w:bottom w:val="single" w:color="auto" w:sz="4" w:space="0"/>
            </w:tcBorders>
            <w:shd w:val="clear" w:color="auto" w:fill="F1F1F1" w:themeFill="background1" w:themeFillShade="F2"/>
            <w:vAlign w:val="center"/>
          </w:tcPr>
          <w:p w14:paraId="7F9D6856">
            <w:pPr>
              <w:spacing w:after="0" w:line="240" w:lineRule="auto"/>
              <w:rPr>
                <w:rFonts w:ascii="Georgia" w:hAnsi="Georgia" w:cs="Arial"/>
                <w:i/>
              </w:rPr>
            </w:pPr>
            <w:r>
              <w:rPr>
                <w:rFonts w:ascii="Georgia" w:hAnsi="Georgia" w:cs="Arial"/>
              </w:rPr>
              <w:t>Is your organization registered on IATI?</w:t>
            </w:r>
          </w:p>
        </w:tc>
        <w:tc>
          <w:tcPr>
            <w:tcW w:w="4105" w:type="dxa"/>
          </w:tcPr>
          <w:p w14:paraId="54B8AFDD">
            <w:pPr>
              <w:spacing w:after="0" w:line="240" w:lineRule="auto"/>
              <w:rPr>
                <w:rFonts w:ascii="Georgia" w:hAnsi="Georgia" w:cs="Arial"/>
                <w:i/>
              </w:rPr>
            </w:pPr>
            <w:r>
              <w:rPr>
                <w:rFonts w:ascii="Georgia" w:hAnsi="Georgia" w:cs="Arial"/>
              </w:rPr>
              <w:t xml:space="preserve">Yes </w:t>
            </w:r>
            <w:sdt>
              <w:sdtPr>
                <w:rPr>
                  <w:rFonts w:ascii="Georgia" w:hAnsi="Georgia" w:cs="Arial"/>
                </w:rPr>
                <w:id w:val="-1234386288"/>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767190315"/>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p>
        </w:tc>
      </w:tr>
      <w:tr w14:paraId="7CFD6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22" w:type="dxa"/>
            <w:tcBorders>
              <w:top w:val="single" w:color="auto" w:sz="4" w:space="0"/>
              <w:bottom w:val="single" w:color="auto" w:sz="4" w:space="0"/>
            </w:tcBorders>
            <w:shd w:val="clear" w:color="auto" w:fill="F1F1F1" w:themeFill="background1" w:themeFillShade="F2"/>
            <w:vAlign w:val="center"/>
          </w:tcPr>
          <w:p w14:paraId="3FB47AAC">
            <w:pPr>
              <w:spacing w:after="0" w:line="240" w:lineRule="auto"/>
              <w:jc w:val="right"/>
              <w:rPr>
                <w:rFonts w:ascii="Georgia" w:hAnsi="Georgia" w:cs="Arial"/>
                <w:i/>
              </w:rPr>
            </w:pPr>
            <w:r>
              <w:rPr>
                <w:rFonts w:ascii="Georgia" w:hAnsi="Georgia" w:cs="Arial"/>
                <w:i/>
              </w:rPr>
              <w:t>If Yes, please provide reference number</w:t>
            </w:r>
          </w:p>
        </w:tc>
        <w:tc>
          <w:tcPr>
            <w:tcW w:w="4105" w:type="dxa"/>
          </w:tcPr>
          <w:p w14:paraId="09D2F493">
            <w:pPr>
              <w:spacing w:after="0" w:line="240" w:lineRule="auto"/>
              <w:rPr>
                <w:rFonts w:ascii="Georgia" w:hAnsi="Georgia" w:cs="Arial"/>
              </w:rPr>
            </w:pPr>
          </w:p>
        </w:tc>
      </w:tr>
    </w:tbl>
    <w:p w14:paraId="20897FC4">
      <w:pPr>
        <w:rPr>
          <w:rFonts w:ascii="Georgia" w:hAnsi="Georgia" w:cs="Arial"/>
        </w:rPr>
      </w:pPr>
    </w:p>
    <w:tbl>
      <w:tblPr>
        <w:tblStyle w:val="21"/>
        <w:tblW w:w="102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2"/>
        <w:gridCol w:w="1565"/>
      </w:tblGrid>
      <w:tr w14:paraId="07C7A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207" w:type="dxa"/>
            <w:gridSpan w:val="2"/>
            <w:shd w:val="clear" w:color="auto" w:fill="3F3F3F" w:themeFill="text1" w:themeFillTint="BF"/>
          </w:tcPr>
          <w:p w14:paraId="55F73561">
            <w:pPr>
              <w:spacing w:after="0" w:line="240" w:lineRule="auto"/>
              <w:rPr>
                <w:rFonts w:ascii="Georgia" w:hAnsi="Georgia" w:cs="Arial"/>
                <w:b/>
                <w:color w:val="FFFFFF" w:themeColor="background1"/>
                <w14:textFill>
                  <w14:solidFill>
                    <w14:schemeClr w14:val="bg1"/>
                  </w14:solidFill>
                </w14:textFill>
              </w:rPr>
            </w:pPr>
            <w:r>
              <w:rPr>
                <w:rFonts w:ascii="Georgia" w:hAnsi="Georgia" w:cs="Arial"/>
                <w:b/>
                <w:color w:val="FFFFFF" w:themeColor="background1"/>
                <w14:textFill>
                  <w14:solidFill>
                    <w14:schemeClr w14:val="bg1"/>
                  </w14:solidFill>
                </w14:textFill>
              </w:rPr>
              <w:t>1G: Ethical Training</w:t>
            </w:r>
          </w:p>
        </w:tc>
      </w:tr>
      <w:tr w14:paraId="07FCC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642" w:type="dxa"/>
            <w:tcBorders>
              <w:bottom w:val="single" w:color="auto" w:sz="4" w:space="0"/>
            </w:tcBorders>
            <w:shd w:val="clear" w:color="auto" w:fill="F1F1F1" w:themeFill="background1" w:themeFillShade="F2"/>
            <w:vAlign w:val="center"/>
          </w:tcPr>
          <w:p w14:paraId="114780EE">
            <w:pPr>
              <w:spacing w:after="0" w:line="240" w:lineRule="auto"/>
              <w:rPr>
                <w:rFonts w:ascii="Georgia" w:hAnsi="Georgia" w:cs="Arial"/>
                <w:i/>
              </w:rPr>
            </w:pPr>
            <w:r>
              <w:rPr>
                <w:rFonts w:ascii="Georgia" w:hAnsi="Georgia" w:cs="Arial"/>
              </w:rPr>
              <w:t>Do your staff undergo ethical training and annual staff updates (including awareness of modern day slavery and human rights abuses).</w:t>
            </w:r>
          </w:p>
        </w:tc>
        <w:tc>
          <w:tcPr>
            <w:tcW w:w="1565" w:type="dxa"/>
          </w:tcPr>
          <w:p w14:paraId="7F29F72F">
            <w:pPr>
              <w:spacing w:after="0" w:line="240" w:lineRule="auto"/>
              <w:rPr>
                <w:rFonts w:ascii="Georgia" w:hAnsi="Georgia" w:cs="Arial"/>
                <w:i/>
              </w:rPr>
            </w:pPr>
            <w:r>
              <w:rPr>
                <w:rFonts w:ascii="Georgia" w:hAnsi="Georgia" w:cs="Arial"/>
              </w:rPr>
              <w:t xml:space="preserve">Yes </w:t>
            </w:r>
            <w:sdt>
              <w:sdtPr>
                <w:rPr>
                  <w:rFonts w:ascii="Georgia" w:hAnsi="Georgia" w:cs="Arial"/>
                </w:rPr>
                <w:id w:val="-1415305367"/>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095373823"/>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p>
        </w:tc>
      </w:tr>
      <w:tr w14:paraId="27CFF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642" w:type="dxa"/>
            <w:tcBorders>
              <w:top w:val="single" w:color="auto" w:sz="4" w:space="0"/>
              <w:bottom w:val="single" w:color="auto" w:sz="4" w:space="0"/>
            </w:tcBorders>
            <w:shd w:val="clear" w:color="auto" w:fill="F1F1F1" w:themeFill="background1" w:themeFillShade="F2"/>
            <w:vAlign w:val="center"/>
          </w:tcPr>
          <w:p w14:paraId="074F638B">
            <w:pPr>
              <w:spacing w:after="0" w:line="240" w:lineRule="auto"/>
              <w:rPr>
                <w:rFonts w:ascii="Georgia" w:hAnsi="Georgia" w:cs="Arial"/>
                <w:i/>
              </w:rPr>
            </w:pPr>
            <w:r>
              <w:rPr>
                <w:rFonts w:ascii="Georgia" w:hAnsi="Georgia" w:cs="Arial"/>
                <w:i/>
              </w:rPr>
              <w:t>If No, please confirm that you will be willing to follow and implement   Practical Actions ethical training procedures</w:t>
            </w:r>
          </w:p>
        </w:tc>
        <w:tc>
          <w:tcPr>
            <w:tcW w:w="1565" w:type="dxa"/>
          </w:tcPr>
          <w:p w14:paraId="0BAA857E">
            <w:pPr>
              <w:spacing w:after="0" w:line="240" w:lineRule="auto"/>
              <w:rPr>
                <w:rFonts w:ascii="Georgia" w:hAnsi="Georgia" w:cs="Arial"/>
              </w:rPr>
            </w:pPr>
            <w:r>
              <w:rPr>
                <w:rFonts w:ascii="Georgia" w:hAnsi="Georgia" w:cs="Arial"/>
              </w:rPr>
              <w:t xml:space="preserve">Yes </w:t>
            </w:r>
            <w:sdt>
              <w:sdtPr>
                <w:rPr>
                  <w:rFonts w:ascii="Georgia" w:hAnsi="Georgia" w:cs="Arial"/>
                </w:rPr>
                <w:id w:val="-477535001"/>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488896464"/>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p>
        </w:tc>
      </w:tr>
    </w:tbl>
    <w:p w14:paraId="71250FDD">
      <w:pPr>
        <w:rPr>
          <w:rFonts w:ascii="Georgia" w:hAnsi="Georgia" w:cs="Arial"/>
        </w:rPr>
      </w:pPr>
    </w:p>
    <w:tbl>
      <w:tblPr>
        <w:tblStyle w:val="21"/>
        <w:tblW w:w="10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17"/>
        <w:gridCol w:w="1843"/>
      </w:tblGrid>
      <w:tr w14:paraId="33E55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060" w:type="dxa"/>
            <w:gridSpan w:val="2"/>
            <w:shd w:val="clear" w:color="auto" w:fill="3F3F3F" w:themeFill="text1" w:themeFillTint="BF"/>
            <w:vAlign w:val="center"/>
          </w:tcPr>
          <w:p w14:paraId="35DE801B">
            <w:pPr>
              <w:spacing w:after="0" w:line="240" w:lineRule="auto"/>
              <w:rPr>
                <w:rFonts w:ascii="Georgia" w:hAnsi="Georgia" w:cs="Arial"/>
              </w:rPr>
            </w:pPr>
            <w:r>
              <w:rPr>
                <w:rFonts w:ascii="Georgia" w:hAnsi="Georgia" w:cs="Arial"/>
                <w:b/>
                <w:color w:val="FFFFFF" w:themeColor="background1"/>
                <w14:textFill>
                  <w14:solidFill>
                    <w14:schemeClr w14:val="bg1"/>
                  </w14:solidFill>
                </w14:textFill>
              </w:rPr>
              <w:t xml:space="preserve">1H: Cyber Essentials Scheme - </w:t>
            </w:r>
            <w:r>
              <w:rPr>
                <w:rFonts w:ascii="Georgia" w:hAnsi="Georgia" w:cs="Arial"/>
                <w:i/>
                <w:color w:val="FFFFFF" w:themeColor="background1"/>
                <w14:textFill>
                  <w14:solidFill>
                    <w14:schemeClr w14:val="bg1"/>
                  </w14:solidFill>
                </w14:textFill>
              </w:rPr>
              <w:t>d</w:t>
            </w:r>
            <w:r>
              <w:rPr>
                <w:rFonts w:ascii="Georgia" w:hAnsi="Georgia"/>
                <w:i/>
                <w:color w:val="FFFFFF" w:themeColor="background1"/>
                <w14:textFill>
                  <w14:solidFill>
                    <w14:schemeClr w14:val="bg1"/>
                  </w14:solidFill>
                </w14:textFill>
              </w:rPr>
              <w:t>elete section for Partners based outside the UK and/or under level 2</w:t>
            </w:r>
          </w:p>
        </w:tc>
      </w:tr>
      <w:tr w14:paraId="4F3B8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17" w:type="dxa"/>
            <w:shd w:val="clear" w:color="auto" w:fill="F1F1F1" w:themeFill="background1" w:themeFillShade="F2"/>
            <w:vAlign w:val="center"/>
          </w:tcPr>
          <w:p w14:paraId="0073FA42">
            <w:pPr>
              <w:spacing w:after="0" w:line="240" w:lineRule="auto"/>
              <w:rPr>
                <w:rFonts w:ascii="Georgia" w:hAnsi="Georgia" w:cs="Arial"/>
              </w:rPr>
            </w:pPr>
            <w:r>
              <w:rPr>
                <w:rFonts w:ascii="Georgia" w:hAnsi="Georgia" w:cs="Arial"/>
              </w:rPr>
              <w:t xml:space="preserve">Do you have a system to safeguard the integrity and security of your IT and mobile communication systems in line with the </w:t>
            </w:r>
            <w:r>
              <w:fldChar w:fldCharType="begin"/>
            </w:r>
            <w:r>
              <w:instrText xml:space="preserve"> HYPERLINK "https://www.cyberessentials.ncsc.gov.uk/" </w:instrText>
            </w:r>
            <w:r>
              <w:fldChar w:fldCharType="separate"/>
            </w:r>
            <w:r>
              <w:rPr>
                <w:rStyle w:val="18"/>
                <w:rFonts w:ascii="Georgia" w:hAnsi="Georgia" w:cs="Arial"/>
              </w:rPr>
              <w:t xml:space="preserve">HMG Cyber Essential Scheme </w:t>
            </w:r>
            <w:r>
              <w:rPr>
                <w:rStyle w:val="18"/>
                <w:rFonts w:ascii="Georgia" w:hAnsi="Georgia" w:cs="Arial"/>
              </w:rPr>
              <w:fldChar w:fldCharType="end"/>
            </w:r>
            <w:r>
              <w:rPr>
                <w:rFonts w:ascii="Georgia" w:hAnsi="Georgia" w:cs="Arial"/>
              </w:rPr>
              <w:t xml:space="preserve"> </w:t>
            </w:r>
          </w:p>
        </w:tc>
        <w:tc>
          <w:tcPr>
            <w:tcW w:w="1843" w:type="dxa"/>
          </w:tcPr>
          <w:p w14:paraId="7C5475E3">
            <w:pPr>
              <w:spacing w:after="0" w:line="240" w:lineRule="auto"/>
              <w:rPr>
                <w:rFonts w:ascii="Georgia" w:hAnsi="Georgia" w:cs="Arial"/>
                <w:i/>
              </w:rPr>
            </w:pPr>
            <w:r>
              <w:rPr>
                <w:rFonts w:ascii="Georgia" w:hAnsi="Georgia" w:cs="Arial"/>
              </w:rPr>
              <w:t xml:space="preserve">Yes </w:t>
            </w:r>
            <w:sdt>
              <w:sdtPr>
                <w:rPr>
                  <w:rFonts w:ascii="Georgia" w:hAnsi="Georgia" w:cs="Arial"/>
                </w:rPr>
                <w:id w:val="-2068247140"/>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eastAsia="MS Gothic" w:cs="Segoe UI Symbol"/>
                  </w:rPr>
                  <w:t>☐</w:t>
                </w:r>
              </w:sdtContent>
            </w:sdt>
            <w:r>
              <w:rPr>
                <w:rFonts w:ascii="Georgia" w:hAnsi="Georgia" w:cs="Arial"/>
              </w:rPr>
              <w:t xml:space="preserve">    No </w:t>
            </w:r>
            <w:sdt>
              <w:sdtPr>
                <w:rPr>
                  <w:rFonts w:ascii="Georgia" w:hAnsi="Georgia" w:cs="Arial"/>
                </w:rPr>
                <w:id w:val="1775820776"/>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eastAsia="MS Gothic" w:cs="Segoe UI Symbol"/>
                  </w:rPr>
                  <w:t>☐</w:t>
                </w:r>
              </w:sdtContent>
            </w:sdt>
          </w:p>
        </w:tc>
      </w:tr>
    </w:tbl>
    <w:p w14:paraId="392AB257">
      <w:pPr>
        <w:rPr>
          <w:rFonts w:ascii="Georgia" w:hAnsi="Georgia" w:cs="Arial"/>
        </w:rPr>
      </w:pPr>
    </w:p>
    <w:p w14:paraId="02D36CD2">
      <w:pPr>
        <w:pBdr>
          <w:top w:val="single" w:color="auto" w:sz="4" w:space="1"/>
          <w:bottom w:val="single" w:color="auto" w:sz="4" w:space="1"/>
        </w:pBdr>
        <w:shd w:val="clear" w:color="auto" w:fill="3F3F3F" w:themeFill="text1" w:themeFillTint="BF"/>
        <w:ind w:left="-84"/>
        <w:rPr>
          <w:rFonts w:ascii="Georgia" w:hAnsi="Georgia" w:cs="Arial"/>
          <w:b/>
          <w:color w:val="FFFFFF" w:themeColor="background1"/>
          <w14:textFill>
            <w14:solidFill>
              <w14:schemeClr w14:val="bg1"/>
            </w14:solidFill>
          </w14:textFill>
        </w:rPr>
      </w:pPr>
      <w:r>
        <w:rPr>
          <w:rFonts w:ascii="Georgia" w:hAnsi="Georgia" w:cs="Arial"/>
          <w:b/>
          <w:color w:val="FFFFFF" w:themeColor="background1"/>
          <w14:textFill>
            <w14:solidFill>
              <w14:schemeClr w14:val="bg1"/>
            </w14:solidFill>
          </w14:textFill>
        </w:rPr>
        <w:t>Part 2: Disclosures</w:t>
      </w:r>
    </w:p>
    <w:p w14:paraId="6B39BD0A">
      <w:pPr>
        <w:rPr>
          <w:rFonts w:ascii="Georgia" w:hAnsi="Georgia" w:cs="Arial"/>
        </w:rPr>
      </w:pPr>
      <w:r>
        <w:rPr>
          <w:rFonts w:ascii="Georgia" w:hAnsi="Georgia" w:cs="Arial"/>
        </w:rPr>
        <w:t>Please complete the below disclosure form with a ‘Yes’ or ‘No’ in the right hand column</w:t>
      </w:r>
    </w:p>
    <w:tbl>
      <w:tblPr>
        <w:tblStyle w:val="21"/>
        <w:tblW w:w="100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0"/>
        <w:gridCol w:w="1565"/>
      </w:tblGrid>
      <w:tr w14:paraId="0D8D4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65" w:type="dxa"/>
            <w:gridSpan w:val="2"/>
            <w:shd w:val="clear" w:color="auto" w:fill="3F3F3F" w:themeFill="text1" w:themeFillTint="BF"/>
          </w:tcPr>
          <w:p w14:paraId="211617BF">
            <w:pPr>
              <w:spacing w:after="0" w:line="240" w:lineRule="auto"/>
              <w:rPr>
                <w:rFonts w:ascii="Georgia" w:hAnsi="Georgia" w:cs="Arial"/>
                <w:b/>
                <w:color w:val="FFFFFF" w:themeColor="background1"/>
                <w14:textFill>
                  <w14:solidFill>
                    <w14:schemeClr w14:val="bg1"/>
                  </w14:solidFill>
                </w14:textFill>
              </w:rPr>
            </w:pPr>
            <w:r>
              <w:rPr>
                <w:rFonts w:ascii="Georgia" w:hAnsi="Georgia" w:cs="Arial"/>
                <w:b/>
                <w:color w:val="FFFFFF" w:themeColor="background1"/>
                <w14:textFill>
                  <w14:solidFill>
                    <w14:schemeClr w14:val="bg1"/>
                  </w14:solidFill>
                </w14:textFill>
              </w:rPr>
              <w:t>Your organization must disclose:</w:t>
            </w:r>
          </w:p>
          <w:p w14:paraId="6799ACF6">
            <w:pPr>
              <w:spacing w:after="0" w:line="240" w:lineRule="auto"/>
              <w:rPr>
                <w:rFonts w:ascii="Georgia" w:hAnsi="Georgia" w:cs="Arial"/>
                <w:i/>
                <w:color w:val="FFFFFF" w:themeColor="background1"/>
                <w14:textFill>
                  <w14:solidFill>
                    <w14:schemeClr w14:val="bg1"/>
                  </w14:solidFill>
                </w14:textFill>
              </w:rPr>
            </w:pPr>
            <w:r>
              <w:rPr>
                <w:rFonts w:ascii="Georgia" w:hAnsi="Georgia" w:cs="Arial"/>
                <w:i/>
                <w:color w:val="FFFFFF" w:themeColor="background1"/>
                <w14:textFill>
                  <w14:solidFill>
                    <w14:schemeClr w14:val="bg1"/>
                  </w14:solidFill>
                </w14:textFill>
              </w:rPr>
              <w:t xml:space="preserve">a) If the organization or any affiliated companies </w:t>
            </w:r>
          </w:p>
        </w:tc>
      </w:tr>
      <w:tr w14:paraId="06BB1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0" w:type="dxa"/>
            <w:shd w:val="clear" w:color="auto" w:fill="F1F1F1" w:themeFill="background1" w:themeFillShade="F2"/>
            <w:vAlign w:val="center"/>
          </w:tcPr>
          <w:p w14:paraId="007041B6">
            <w:pPr>
              <w:spacing w:after="0" w:line="240" w:lineRule="auto"/>
              <w:rPr>
                <w:rFonts w:ascii="Georgia" w:hAnsi="Georgia" w:cs="Arial"/>
                <w:i/>
              </w:rPr>
            </w:pPr>
            <w:r>
              <w:rPr>
                <w:rFonts w:ascii="Georgia" w:hAnsi="Georgia" w:cs="Arial"/>
              </w:rPr>
              <w:t>…are or have been the subject of any proceedings or other arrangements relating to bankruptcy, insolvency or financial standing.</w:t>
            </w:r>
          </w:p>
        </w:tc>
        <w:tc>
          <w:tcPr>
            <w:tcW w:w="1565" w:type="dxa"/>
          </w:tcPr>
          <w:p w14:paraId="6D95867B">
            <w:pPr>
              <w:spacing w:after="0" w:line="240" w:lineRule="auto"/>
              <w:rPr>
                <w:rFonts w:ascii="Georgia" w:hAnsi="Georgia" w:cs="Arial"/>
              </w:rPr>
            </w:pPr>
            <w:r>
              <w:rPr>
                <w:rFonts w:ascii="Georgia" w:hAnsi="Georgia" w:cs="Arial"/>
              </w:rPr>
              <w:t xml:space="preserve">Yes </w:t>
            </w:r>
            <w:sdt>
              <w:sdtPr>
                <w:rPr>
                  <w:rFonts w:ascii="Georgia" w:hAnsi="Georgia" w:cs="Arial"/>
                </w:rPr>
                <w:id w:val="1536313396"/>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999319518"/>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p>
          <w:p w14:paraId="1C5512B3">
            <w:pPr>
              <w:spacing w:after="0" w:line="240" w:lineRule="auto"/>
              <w:rPr>
                <w:rFonts w:ascii="Georgia" w:hAnsi="Georgia" w:cs="Arial"/>
                <w:i/>
              </w:rPr>
            </w:pPr>
          </w:p>
        </w:tc>
      </w:tr>
      <w:tr w14:paraId="6BB74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0" w:type="dxa"/>
            <w:shd w:val="clear" w:color="auto" w:fill="F1F1F1" w:themeFill="background1" w:themeFillShade="F2"/>
            <w:vAlign w:val="center"/>
          </w:tcPr>
          <w:p w14:paraId="53AE1CED">
            <w:pPr>
              <w:spacing w:after="0" w:line="240" w:lineRule="auto"/>
              <w:rPr>
                <w:rFonts w:ascii="Georgia" w:hAnsi="Georgia" w:cs="Arial"/>
              </w:rPr>
            </w:pPr>
            <w:r>
              <w:rPr>
                <w:rFonts w:ascii="Georgia" w:hAnsi="Georgia" w:cs="Arial"/>
              </w:rPr>
              <w:t>…have been convicted of any offence concerning professional misconduct.</w:t>
            </w:r>
          </w:p>
        </w:tc>
        <w:tc>
          <w:tcPr>
            <w:tcW w:w="1565" w:type="dxa"/>
          </w:tcPr>
          <w:p w14:paraId="5998A582">
            <w:pPr>
              <w:spacing w:after="0" w:line="240" w:lineRule="auto"/>
              <w:rPr>
                <w:rFonts w:ascii="Georgia" w:hAnsi="Georgia" w:cs="Arial"/>
              </w:rPr>
            </w:pPr>
            <w:r>
              <w:rPr>
                <w:rFonts w:ascii="Georgia" w:hAnsi="Georgia" w:cs="Arial"/>
              </w:rPr>
              <w:t xml:space="preserve">Yes </w:t>
            </w:r>
            <w:sdt>
              <w:sdtPr>
                <w:rPr>
                  <w:rFonts w:ascii="Georgia" w:hAnsi="Georgia" w:cs="Arial"/>
                </w:rPr>
                <w:id w:val="964624526"/>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565639683"/>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p>
          <w:p w14:paraId="50125E44">
            <w:pPr>
              <w:spacing w:after="0" w:line="240" w:lineRule="auto"/>
              <w:rPr>
                <w:rFonts w:ascii="Georgia" w:hAnsi="Georgia" w:cs="Arial"/>
                <w:i/>
              </w:rPr>
            </w:pPr>
          </w:p>
        </w:tc>
      </w:tr>
      <w:tr w14:paraId="33529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0" w:type="dxa"/>
            <w:shd w:val="clear" w:color="auto" w:fill="F1F1F1" w:themeFill="background1" w:themeFillShade="F2"/>
            <w:vAlign w:val="center"/>
          </w:tcPr>
          <w:p w14:paraId="706EB7E7">
            <w:pPr>
              <w:spacing w:after="0" w:line="240" w:lineRule="auto"/>
              <w:rPr>
                <w:rFonts w:ascii="Georgia" w:hAnsi="Georgia" w:cs="Arial"/>
                <w:i/>
              </w:rPr>
            </w:pPr>
            <w:r>
              <w:rPr>
                <w:rFonts w:ascii="Georgia" w:hAnsi="Georgia" w:cs="Arial"/>
              </w:rPr>
              <w:t>…has not fulfilled any obligations relating to the payment of social security contributions.</w:t>
            </w:r>
          </w:p>
        </w:tc>
        <w:tc>
          <w:tcPr>
            <w:tcW w:w="1565" w:type="dxa"/>
          </w:tcPr>
          <w:p w14:paraId="6292136D">
            <w:pPr>
              <w:spacing w:after="0" w:line="240" w:lineRule="auto"/>
              <w:rPr>
                <w:rFonts w:ascii="Georgia" w:hAnsi="Georgia" w:cs="Arial"/>
              </w:rPr>
            </w:pPr>
            <w:r>
              <w:rPr>
                <w:rFonts w:ascii="Georgia" w:hAnsi="Georgia" w:cs="Arial"/>
              </w:rPr>
              <w:t xml:space="preserve">Yes </w:t>
            </w:r>
            <w:sdt>
              <w:sdtPr>
                <w:rPr>
                  <w:rFonts w:ascii="Georgia" w:hAnsi="Georgia" w:cs="Arial"/>
                </w:rPr>
                <w:id w:val="-803070152"/>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39427169"/>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p>
          <w:p w14:paraId="190015D7">
            <w:pPr>
              <w:spacing w:after="0" w:line="240" w:lineRule="auto"/>
              <w:rPr>
                <w:rFonts w:ascii="Georgia" w:hAnsi="Georgia" w:cs="Arial"/>
                <w:i/>
              </w:rPr>
            </w:pPr>
          </w:p>
        </w:tc>
      </w:tr>
      <w:tr w14:paraId="7FD8F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8500" w:type="dxa"/>
            <w:shd w:val="clear" w:color="auto" w:fill="F1F1F1" w:themeFill="background1" w:themeFillShade="F2"/>
            <w:vAlign w:val="center"/>
          </w:tcPr>
          <w:p w14:paraId="02D38BB1">
            <w:pPr>
              <w:spacing w:after="0" w:line="240" w:lineRule="auto"/>
              <w:rPr>
                <w:rFonts w:ascii="Georgia" w:hAnsi="Georgia" w:cs="Arial"/>
              </w:rPr>
            </w:pPr>
            <w:r>
              <w:rPr>
                <w:rFonts w:ascii="Georgia" w:hAnsi="Georgia" w:cs="Arial"/>
              </w:rPr>
              <w:t>…have had any media coverage (including online or print) that could impact the reputation of Practical Action or its clients</w:t>
            </w:r>
          </w:p>
        </w:tc>
        <w:tc>
          <w:tcPr>
            <w:tcW w:w="1565" w:type="dxa"/>
          </w:tcPr>
          <w:p w14:paraId="08A2AA2B">
            <w:pPr>
              <w:spacing w:after="0" w:line="240" w:lineRule="auto"/>
              <w:rPr>
                <w:rFonts w:ascii="Georgia" w:hAnsi="Georgia" w:cs="Arial"/>
              </w:rPr>
            </w:pPr>
            <w:r>
              <w:rPr>
                <w:rFonts w:ascii="Georgia" w:hAnsi="Georgia" w:cs="Arial"/>
              </w:rPr>
              <w:t xml:space="preserve">Yes </w:t>
            </w:r>
            <w:sdt>
              <w:sdtPr>
                <w:rPr>
                  <w:rFonts w:ascii="Georgia" w:hAnsi="Georgia" w:cs="Arial"/>
                </w:rPr>
                <w:id w:val="-1895033670"/>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2008553320"/>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p>
          <w:p w14:paraId="6366F52F">
            <w:pPr>
              <w:spacing w:after="0" w:line="240" w:lineRule="auto"/>
              <w:rPr>
                <w:rFonts w:ascii="Georgia" w:hAnsi="Georgia" w:cs="Arial"/>
                <w:i/>
              </w:rPr>
            </w:pPr>
          </w:p>
        </w:tc>
      </w:tr>
      <w:tr w14:paraId="2D3EF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65" w:type="dxa"/>
            <w:gridSpan w:val="2"/>
          </w:tcPr>
          <w:p w14:paraId="4ED06EFE">
            <w:pPr>
              <w:spacing w:after="0" w:line="240" w:lineRule="auto"/>
              <w:rPr>
                <w:rFonts w:ascii="Georgia" w:hAnsi="Georgia" w:cs="Arial"/>
                <w:i/>
              </w:rPr>
            </w:pPr>
            <w:r>
              <w:rPr>
                <w:rFonts w:ascii="Georgia" w:hAnsi="Georgia" w:cs="Arial"/>
                <w:i/>
              </w:rPr>
              <w:t xml:space="preserve">If you have replied Yes to any of the above please provide details below: </w:t>
            </w:r>
          </w:p>
        </w:tc>
      </w:tr>
      <w:tr w14:paraId="1B9B2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65" w:type="dxa"/>
            <w:gridSpan w:val="2"/>
            <w:shd w:val="clear" w:color="auto" w:fill="3F3F3F" w:themeFill="text1" w:themeFillTint="BF"/>
            <w:vAlign w:val="center"/>
          </w:tcPr>
          <w:p w14:paraId="62FCE99D">
            <w:pPr>
              <w:spacing w:after="0" w:line="240" w:lineRule="auto"/>
              <w:rPr>
                <w:rFonts w:ascii="Georgia" w:hAnsi="Georgia" w:cs="Arial"/>
              </w:rPr>
            </w:pPr>
            <w:r>
              <w:rPr>
                <w:rFonts w:ascii="Georgia" w:hAnsi="Georgia" w:cs="Arial"/>
                <w:i/>
                <w:color w:val="FFFFFF" w:themeColor="background1"/>
                <w14:textFill>
                  <w14:solidFill>
                    <w14:schemeClr w14:val="bg1"/>
                  </w14:solidFill>
                </w14:textFill>
              </w:rPr>
              <w:t>b) If your organization, affiliated companies or an employee (past and present within the last 10 years) has been convicted of, or are the subject of any proceedings, relating to…</w:t>
            </w:r>
          </w:p>
        </w:tc>
      </w:tr>
      <w:tr w14:paraId="62869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8500" w:type="dxa"/>
            <w:shd w:val="clear" w:color="auto" w:fill="F1F1F1" w:themeFill="background1" w:themeFillShade="F2"/>
          </w:tcPr>
          <w:p w14:paraId="2A843744">
            <w:pPr>
              <w:spacing w:after="0" w:line="240" w:lineRule="auto"/>
              <w:rPr>
                <w:rFonts w:ascii="Georgia" w:hAnsi="Georgia" w:cs="Arial"/>
                <w:i/>
              </w:rPr>
            </w:pPr>
            <w:r>
              <w:rPr>
                <w:rFonts w:ascii="Georgia" w:hAnsi="Georgia" w:cs="Arial"/>
              </w:rPr>
              <w:t>…participation in criminal organization.</w:t>
            </w:r>
          </w:p>
        </w:tc>
        <w:tc>
          <w:tcPr>
            <w:tcW w:w="1565" w:type="dxa"/>
          </w:tcPr>
          <w:p w14:paraId="2D48F25D">
            <w:pPr>
              <w:spacing w:after="0" w:line="240" w:lineRule="auto"/>
              <w:rPr>
                <w:rFonts w:ascii="Georgia" w:hAnsi="Georgia" w:cs="Arial"/>
              </w:rPr>
            </w:pPr>
            <w:r>
              <w:rPr>
                <w:rFonts w:ascii="Georgia" w:hAnsi="Georgia" w:cs="Arial"/>
              </w:rPr>
              <w:t xml:space="preserve">Yes </w:t>
            </w:r>
            <w:sdt>
              <w:sdtPr>
                <w:rPr>
                  <w:rFonts w:ascii="Georgia" w:hAnsi="Georgia" w:cs="Arial"/>
                </w:rPr>
                <w:id w:val="-1171025001"/>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711843997"/>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p>
        </w:tc>
      </w:tr>
      <w:tr w14:paraId="58356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8500" w:type="dxa"/>
            <w:shd w:val="clear" w:color="auto" w:fill="F1F1F1" w:themeFill="background1" w:themeFillShade="F2"/>
          </w:tcPr>
          <w:p w14:paraId="608CA200">
            <w:pPr>
              <w:spacing w:after="0" w:line="240" w:lineRule="auto"/>
              <w:rPr>
                <w:rFonts w:ascii="Georgia" w:hAnsi="Georgia" w:cs="Arial"/>
              </w:rPr>
            </w:pPr>
            <w:r>
              <w:rPr>
                <w:rFonts w:ascii="Georgia" w:hAnsi="Georgia" w:cs="Arial"/>
              </w:rPr>
              <w:t>...corruption including the offence of bribery</w:t>
            </w:r>
          </w:p>
        </w:tc>
        <w:tc>
          <w:tcPr>
            <w:tcW w:w="1565" w:type="dxa"/>
          </w:tcPr>
          <w:p w14:paraId="0E2FBB69">
            <w:pPr>
              <w:spacing w:after="0" w:line="240" w:lineRule="auto"/>
              <w:rPr>
                <w:rFonts w:ascii="Georgia" w:hAnsi="Georgia" w:cs="Arial"/>
              </w:rPr>
            </w:pPr>
            <w:r>
              <w:rPr>
                <w:rFonts w:ascii="Georgia" w:hAnsi="Georgia" w:cs="Arial"/>
              </w:rPr>
              <w:t xml:space="preserve">Yes </w:t>
            </w:r>
            <w:sdt>
              <w:sdtPr>
                <w:rPr>
                  <w:rFonts w:ascii="Georgia" w:hAnsi="Georgia" w:cs="Arial"/>
                </w:rPr>
                <w:id w:val="-1105185585"/>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286698004"/>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p>
        </w:tc>
      </w:tr>
      <w:tr w14:paraId="12769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8500" w:type="dxa"/>
            <w:shd w:val="clear" w:color="auto" w:fill="F1F1F1" w:themeFill="background1" w:themeFillShade="F2"/>
          </w:tcPr>
          <w:p w14:paraId="133F42A4">
            <w:pPr>
              <w:spacing w:after="0" w:line="240" w:lineRule="auto"/>
              <w:rPr>
                <w:rFonts w:ascii="Georgia" w:hAnsi="Georgia" w:cs="Arial"/>
              </w:rPr>
            </w:pPr>
            <w:r>
              <w:rPr>
                <w:rFonts w:ascii="Georgia" w:hAnsi="Georgia" w:cs="Arial"/>
              </w:rPr>
              <w:t>…fraud including theft and not fulfilling any obligations relating to payment of taxes.</w:t>
            </w:r>
          </w:p>
        </w:tc>
        <w:tc>
          <w:tcPr>
            <w:tcW w:w="1565" w:type="dxa"/>
          </w:tcPr>
          <w:p w14:paraId="7CEC5B46">
            <w:pPr>
              <w:spacing w:after="0" w:line="240" w:lineRule="auto"/>
              <w:rPr>
                <w:rFonts w:ascii="Georgia" w:hAnsi="Georgia" w:cs="Arial"/>
              </w:rPr>
            </w:pPr>
            <w:r>
              <w:rPr>
                <w:rFonts w:ascii="Georgia" w:hAnsi="Georgia" w:cs="Arial"/>
              </w:rPr>
              <w:t xml:space="preserve">Yes </w:t>
            </w:r>
            <w:sdt>
              <w:sdtPr>
                <w:rPr>
                  <w:rFonts w:ascii="Georgia" w:hAnsi="Georgia" w:cs="Arial"/>
                </w:rPr>
                <w:id w:val="-577903582"/>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333730621"/>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p>
        </w:tc>
      </w:tr>
      <w:tr w14:paraId="34088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8500" w:type="dxa"/>
            <w:shd w:val="clear" w:color="auto" w:fill="F1F1F1" w:themeFill="background1" w:themeFillShade="F2"/>
          </w:tcPr>
          <w:p w14:paraId="6B11BC99">
            <w:pPr>
              <w:spacing w:after="0" w:line="240" w:lineRule="auto"/>
              <w:rPr>
                <w:rFonts w:ascii="Georgia" w:hAnsi="Georgia" w:cs="Arial"/>
              </w:rPr>
            </w:pPr>
            <w:r>
              <w:rPr>
                <w:rFonts w:ascii="Georgia" w:hAnsi="Georgia" w:cs="Arial"/>
              </w:rPr>
              <w:t>…terrorist offences or offences linked to terrorist activities</w:t>
            </w:r>
          </w:p>
        </w:tc>
        <w:tc>
          <w:tcPr>
            <w:tcW w:w="1565" w:type="dxa"/>
          </w:tcPr>
          <w:p w14:paraId="227D17D8">
            <w:pPr>
              <w:spacing w:after="0" w:line="240" w:lineRule="auto"/>
              <w:rPr>
                <w:rFonts w:ascii="Georgia" w:hAnsi="Georgia" w:cs="Arial"/>
              </w:rPr>
            </w:pPr>
            <w:r>
              <w:rPr>
                <w:rFonts w:ascii="Georgia" w:hAnsi="Georgia" w:cs="Arial"/>
              </w:rPr>
              <w:t xml:space="preserve">Yes </w:t>
            </w:r>
            <w:sdt>
              <w:sdtPr>
                <w:rPr>
                  <w:rFonts w:ascii="Georgia" w:hAnsi="Georgia" w:cs="Arial"/>
                </w:rPr>
                <w:id w:val="2114238481"/>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238476912"/>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p>
        </w:tc>
      </w:tr>
      <w:tr w14:paraId="6C6BE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8500" w:type="dxa"/>
            <w:shd w:val="clear" w:color="auto" w:fill="F1F1F1" w:themeFill="background1" w:themeFillShade="F2"/>
          </w:tcPr>
          <w:p w14:paraId="4533AFF6">
            <w:pPr>
              <w:spacing w:after="0" w:line="240" w:lineRule="auto"/>
              <w:rPr>
                <w:rFonts w:ascii="Georgia" w:hAnsi="Georgia" w:cs="Arial"/>
              </w:rPr>
            </w:pPr>
            <w:r>
              <w:rPr>
                <w:rFonts w:ascii="Georgia" w:hAnsi="Georgia" w:cs="Arial"/>
              </w:rPr>
              <w:t>…money laundering and terrorist financing</w:t>
            </w:r>
          </w:p>
        </w:tc>
        <w:tc>
          <w:tcPr>
            <w:tcW w:w="1565" w:type="dxa"/>
          </w:tcPr>
          <w:p w14:paraId="6AF24C74">
            <w:pPr>
              <w:spacing w:after="0" w:line="240" w:lineRule="auto"/>
              <w:rPr>
                <w:rFonts w:ascii="Georgia" w:hAnsi="Georgia" w:cs="Arial"/>
              </w:rPr>
            </w:pPr>
            <w:r>
              <w:rPr>
                <w:rFonts w:ascii="Georgia" w:hAnsi="Georgia" w:cs="Arial"/>
              </w:rPr>
              <w:t xml:space="preserve">Yes </w:t>
            </w:r>
            <w:sdt>
              <w:sdtPr>
                <w:rPr>
                  <w:rFonts w:ascii="Georgia" w:hAnsi="Georgia" w:cs="Arial"/>
                </w:rPr>
                <w:id w:val="690340404"/>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726272677"/>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p>
        </w:tc>
      </w:tr>
      <w:tr w14:paraId="0BFA5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8500" w:type="dxa"/>
            <w:shd w:val="clear" w:color="auto" w:fill="F1F1F1" w:themeFill="background1" w:themeFillShade="F2"/>
          </w:tcPr>
          <w:p w14:paraId="01A55A36">
            <w:pPr>
              <w:spacing w:after="0" w:line="240" w:lineRule="auto"/>
              <w:rPr>
                <w:rFonts w:ascii="Georgia" w:hAnsi="Georgia" w:cs="Arial"/>
              </w:rPr>
            </w:pPr>
            <w:r>
              <w:rPr>
                <w:rFonts w:ascii="Georgia" w:hAnsi="Georgia" w:cs="Arial"/>
              </w:rPr>
              <w:t>…child labour and other forms of trafficking in human beings</w:t>
            </w:r>
          </w:p>
        </w:tc>
        <w:tc>
          <w:tcPr>
            <w:tcW w:w="1565" w:type="dxa"/>
          </w:tcPr>
          <w:p w14:paraId="3F827CCB">
            <w:pPr>
              <w:spacing w:after="0" w:line="240" w:lineRule="auto"/>
              <w:rPr>
                <w:rFonts w:ascii="Georgia" w:hAnsi="Georgia" w:cs="Arial"/>
              </w:rPr>
            </w:pPr>
            <w:r>
              <w:rPr>
                <w:rFonts w:ascii="Georgia" w:hAnsi="Georgia" w:cs="Arial"/>
              </w:rPr>
              <w:t xml:space="preserve">Yes </w:t>
            </w:r>
            <w:sdt>
              <w:sdtPr>
                <w:rPr>
                  <w:rFonts w:ascii="Georgia" w:hAnsi="Georgia" w:cs="Arial"/>
                </w:rPr>
                <w:id w:val="1534151918"/>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605879696"/>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p>
        </w:tc>
      </w:tr>
      <w:tr w14:paraId="36C30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8500" w:type="dxa"/>
            <w:shd w:val="clear" w:color="auto" w:fill="F1F1F1" w:themeFill="background1" w:themeFillShade="F2"/>
          </w:tcPr>
          <w:p w14:paraId="1D71E09F">
            <w:pPr>
              <w:spacing w:after="0" w:line="240" w:lineRule="auto"/>
              <w:rPr>
                <w:rFonts w:ascii="Georgia" w:hAnsi="Georgia" w:cs="Arial"/>
              </w:rPr>
            </w:pPr>
            <w:r>
              <w:rPr>
                <w:rFonts w:ascii="Georgia" w:hAnsi="Georgia" w:cs="Arial"/>
              </w:rPr>
              <w:t>…breach of environmental obligations</w:t>
            </w:r>
          </w:p>
        </w:tc>
        <w:tc>
          <w:tcPr>
            <w:tcW w:w="1565" w:type="dxa"/>
          </w:tcPr>
          <w:p w14:paraId="34C2F879">
            <w:pPr>
              <w:spacing w:after="0" w:line="240" w:lineRule="auto"/>
              <w:rPr>
                <w:rFonts w:ascii="Georgia" w:hAnsi="Georgia" w:cs="Arial"/>
              </w:rPr>
            </w:pPr>
            <w:r>
              <w:rPr>
                <w:rFonts w:ascii="Georgia" w:hAnsi="Georgia" w:cs="Arial"/>
              </w:rPr>
              <w:t xml:space="preserve">Yes </w:t>
            </w:r>
            <w:sdt>
              <w:sdtPr>
                <w:rPr>
                  <w:rFonts w:ascii="Georgia" w:hAnsi="Georgia" w:cs="Arial"/>
                </w:rPr>
                <w:id w:val="-1854101543"/>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700083907"/>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p>
        </w:tc>
      </w:tr>
      <w:tr w14:paraId="511E2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8500" w:type="dxa"/>
            <w:shd w:val="clear" w:color="auto" w:fill="F1F1F1" w:themeFill="background1" w:themeFillShade="F2"/>
          </w:tcPr>
          <w:p w14:paraId="725A479E">
            <w:pPr>
              <w:spacing w:after="0" w:line="240" w:lineRule="auto"/>
              <w:rPr>
                <w:rFonts w:ascii="Georgia" w:hAnsi="Georgia" w:cs="Arial"/>
              </w:rPr>
            </w:pPr>
            <w:r>
              <w:rPr>
                <w:rFonts w:ascii="Georgia" w:hAnsi="Georgia" w:cs="Arial"/>
              </w:rPr>
              <w:t xml:space="preserve">…breach of social obligations  </w:t>
            </w:r>
          </w:p>
        </w:tc>
        <w:tc>
          <w:tcPr>
            <w:tcW w:w="1565" w:type="dxa"/>
          </w:tcPr>
          <w:p w14:paraId="0C7A766E">
            <w:pPr>
              <w:spacing w:after="0" w:line="240" w:lineRule="auto"/>
              <w:rPr>
                <w:rFonts w:ascii="Georgia" w:hAnsi="Georgia" w:cs="Arial"/>
              </w:rPr>
            </w:pPr>
            <w:r>
              <w:rPr>
                <w:rFonts w:ascii="Georgia" w:hAnsi="Georgia" w:cs="Arial"/>
              </w:rPr>
              <w:t xml:space="preserve">Yes </w:t>
            </w:r>
            <w:sdt>
              <w:sdtPr>
                <w:rPr>
                  <w:rFonts w:ascii="Georgia" w:hAnsi="Georgia" w:cs="Arial"/>
                </w:rPr>
                <w:id w:val="1686943334"/>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595318161"/>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p>
        </w:tc>
      </w:tr>
      <w:tr w14:paraId="2D76F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8500" w:type="dxa"/>
            <w:shd w:val="clear" w:color="auto" w:fill="F1F1F1" w:themeFill="background1" w:themeFillShade="F2"/>
          </w:tcPr>
          <w:p w14:paraId="0BF8B0B4">
            <w:pPr>
              <w:spacing w:after="0" w:line="240" w:lineRule="auto"/>
              <w:rPr>
                <w:rFonts w:ascii="Georgia" w:hAnsi="Georgia" w:cs="Arial"/>
              </w:rPr>
            </w:pPr>
            <w:r>
              <w:rPr>
                <w:rFonts w:ascii="Georgia" w:hAnsi="Georgia" w:cs="Arial"/>
              </w:rPr>
              <w:t>…</w:t>
            </w:r>
            <w:r>
              <w:rPr>
                <w:rFonts w:ascii="Georgia" w:hAnsi="Georgia"/>
              </w:rPr>
              <w:t>b</w:t>
            </w:r>
            <w:r>
              <w:rPr>
                <w:rFonts w:ascii="Georgia" w:hAnsi="Georgia" w:cs="Arial"/>
              </w:rPr>
              <w:t>reach of labour law obligations</w:t>
            </w:r>
          </w:p>
        </w:tc>
        <w:tc>
          <w:tcPr>
            <w:tcW w:w="1565" w:type="dxa"/>
          </w:tcPr>
          <w:p w14:paraId="5E9FA482">
            <w:pPr>
              <w:spacing w:after="0" w:line="240" w:lineRule="auto"/>
              <w:rPr>
                <w:rFonts w:ascii="Georgia" w:hAnsi="Georgia" w:cs="Arial"/>
              </w:rPr>
            </w:pPr>
            <w:r>
              <w:rPr>
                <w:rFonts w:ascii="Georgia" w:hAnsi="Georgia" w:cs="Arial"/>
              </w:rPr>
              <w:t xml:space="preserve">Yes </w:t>
            </w:r>
            <w:sdt>
              <w:sdtPr>
                <w:rPr>
                  <w:rFonts w:ascii="Georgia" w:hAnsi="Georgia" w:cs="Arial"/>
                </w:rPr>
                <w:id w:val="253864332"/>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891889814"/>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p>
        </w:tc>
      </w:tr>
      <w:tr w14:paraId="17968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8500" w:type="dxa"/>
            <w:shd w:val="clear" w:color="auto" w:fill="F1F1F1" w:themeFill="background1" w:themeFillShade="F2"/>
          </w:tcPr>
          <w:p w14:paraId="47A6CE07">
            <w:pPr>
              <w:spacing w:after="0" w:line="240" w:lineRule="auto"/>
              <w:rPr>
                <w:rFonts w:ascii="Georgia" w:hAnsi="Georgia" w:cs="Arial"/>
              </w:rPr>
            </w:pPr>
            <w:r>
              <w:rPr>
                <w:rFonts w:ascii="Georgia" w:hAnsi="Georgia" w:cs="Arial"/>
              </w:rPr>
              <w:t>…</w:t>
            </w:r>
            <w:r>
              <w:rPr>
                <w:rFonts w:ascii="Georgia" w:hAnsi="Georgia"/>
              </w:rPr>
              <w:t xml:space="preserve"> </w:t>
            </w:r>
            <w:r>
              <w:rPr>
                <w:rFonts w:ascii="Georgia" w:hAnsi="Georgia" w:cs="Arial"/>
              </w:rPr>
              <w:t>are subject of any proceedings, that may be listed by the World Bank in its ‘Listings of Ineligible Firms” or “Listings of Firms, Letters of Reprimand’ posted at or on any similar list maintained by any other donor of development funding, or any contracting authority.</w:t>
            </w:r>
          </w:p>
        </w:tc>
        <w:tc>
          <w:tcPr>
            <w:tcW w:w="1565" w:type="dxa"/>
          </w:tcPr>
          <w:p w14:paraId="653AB09E">
            <w:pPr>
              <w:spacing w:after="0" w:line="240" w:lineRule="auto"/>
              <w:rPr>
                <w:rFonts w:ascii="Georgia" w:hAnsi="Georgia" w:cs="Arial"/>
              </w:rPr>
            </w:pPr>
            <w:r>
              <w:rPr>
                <w:rFonts w:ascii="Georgia" w:hAnsi="Georgia" w:cs="Arial"/>
              </w:rPr>
              <w:t xml:space="preserve">Yes </w:t>
            </w:r>
            <w:sdt>
              <w:sdtPr>
                <w:rPr>
                  <w:rFonts w:ascii="Georgia" w:hAnsi="Georgia" w:cs="Arial"/>
                </w:rPr>
                <w:id w:val="2041469564"/>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930188807"/>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p>
        </w:tc>
      </w:tr>
      <w:tr w14:paraId="2246D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10065" w:type="dxa"/>
            <w:gridSpan w:val="2"/>
            <w:shd w:val="clear" w:color="auto" w:fill="F1F1F1" w:themeFill="background1" w:themeFillShade="F2"/>
          </w:tcPr>
          <w:p w14:paraId="42CF3591">
            <w:pPr>
              <w:spacing w:after="0" w:line="240" w:lineRule="auto"/>
              <w:rPr>
                <w:rFonts w:ascii="Georgia" w:hAnsi="Georgia" w:cs="Arial"/>
                <w:i/>
              </w:rPr>
            </w:pPr>
            <w:r>
              <w:rPr>
                <w:rFonts w:ascii="Georgia" w:hAnsi="Georgia" w:cs="Arial"/>
                <w:i/>
              </w:rPr>
              <w:t xml:space="preserve">If you have replied Yes to any of the above, please provide details below: </w:t>
            </w:r>
          </w:p>
        </w:tc>
      </w:tr>
      <w:tr w14:paraId="31901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10065" w:type="dxa"/>
            <w:gridSpan w:val="2"/>
            <w:shd w:val="clear" w:color="auto" w:fill="3F3F3F" w:themeFill="text1" w:themeFillTint="BF"/>
          </w:tcPr>
          <w:p w14:paraId="1206FFCD">
            <w:pPr>
              <w:spacing w:after="0" w:line="240" w:lineRule="auto"/>
              <w:rPr>
                <w:rFonts w:ascii="Georgia" w:hAnsi="Georgia" w:cs="Arial"/>
              </w:rPr>
            </w:pPr>
            <w:r>
              <w:rPr>
                <w:rFonts w:ascii="Georgia" w:hAnsi="Georgia" w:cs="Arial"/>
                <w:i/>
                <w:color w:val="FFFFFF" w:themeColor="background1"/>
                <w14:textFill>
                  <w14:solidFill>
                    <w14:schemeClr w14:val="bg1"/>
                  </w14:solidFill>
                </w14:textFill>
              </w:rPr>
              <w:t>b) Modern Slavery Act 2015: Requirements under Modern Slavery Act 2015 and UN Global Compact Requirements for active participation.</w:t>
            </w:r>
          </w:p>
        </w:tc>
      </w:tr>
      <w:tr w14:paraId="717A1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8500" w:type="dxa"/>
            <w:shd w:val="clear" w:color="auto" w:fill="F1F1F1" w:themeFill="background1" w:themeFillShade="F2"/>
          </w:tcPr>
          <w:p w14:paraId="003DFF12">
            <w:pPr>
              <w:spacing w:after="0" w:line="240" w:lineRule="auto"/>
              <w:rPr>
                <w:rFonts w:ascii="Georgia" w:hAnsi="Georgia" w:cs="Arial"/>
                <w:i/>
              </w:rPr>
            </w:pPr>
            <w:r>
              <w:rPr>
                <w:rFonts w:ascii="Georgia" w:hAnsi="Georgia" w:cs="Arial"/>
              </w:rPr>
              <w:t xml:space="preserve">Are you a relevant commercial organization as defined by </w:t>
            </w:r>
            <w:r>
              <w:fldChar w:fldCharType="begin"/>
            </w:r>
            <w:r>
              <w:instrText xml:space="preserve"> HYPERLINK "http://www.legislation.gov.uk/ukpga/2015/30/section/54/enacted" </w:instrText>
            </w:r>
            <w:r>
              <w:fldChar w:fldCharType="separate"/>
            </w:r>
            <w:r>
              <w:rPr>
                <w:rStyle w:val="18"/>
                <w:rFonts w:ascii="Georgia" w:hAnsi="Georgia" w:cs="Arial"/>
              </w:rPr>
              <w:t>Section 54 ("Transparency in supply chains etc.") of the Modern Slavery Act 2015 ("the Act")</w:t>
            </w:r>
            <w:r>
              <w:rPr>
                <w:rStyle w:val="18"/>
                <w:rFonts w:ascii="Georgia" w:hAnsi="Georgia" w:cs="Arial"/>
              </w:rPr>
              <w:fldChar w:fldCharType="end"/>
            </w:r>
            <w:r>
              <w:rPr>
                <w:rFonts w:ascii="Georgia" w:hAnsi="Georgia" w:cs="Arial"/>
              </w:rPr>
              <w:t>?</w:t>
            </w:r>
          </w:p>
        </w:tc>
        <w:tc>
          <w:tcPr>
            <w:tcW w:w="1565" w:type="dxa"/>
          </w:tcPr>
          <w:p w14:paraId="656F14B4">
            <w:pPr>
              <w:spacing w:after="0" w:line="240" w:lineRule="auto"/>
              <w:rPr>
                <w:rFonts w:ascii="Georgia" w:hAnsi="Georgia" w:cs="Arial"/>
              </w:rPr>
            </w:pPr>
            <w:r>
              <w:rPr>
                <w:rFonts w:ascii="Georgia" w:hAnsi="Georgia" w:cs="Arial"/>
              </w:rPr>
              <w:t xml:space="preserve">Yes </w:t>
            </w:r>
            <w:sdt>
              <w:sdtPr>
                <w:rPr>
                  <w:rFonts w:ascii="Georgia" w:hAnsi="Georgia" w:cs="Arial"/>
                </w:rPr>
                <w:id w:val="-1749407699"/>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552138834"/>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p>
        </w:tc>
      </w:tr>
      <w:tr w14:paraId="7A547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8500" w:type="dxa"/>
            <w:vMerge w:val="restart"/>
            <w:shd w:val="clear" w:color="auto" w:fill="F1F1F1" w:themeFill="background1" w:themeFillShade="F2"/>
          </w:tcPr>
          <w:p w14:paraId="748F2A57">
            <w:pPr>
              <w:spacing w:after="0" w:line="240" w:lineRule="auto"/>
              <w:rPr>
                <w:rFonts w:ascii="Georgia" w:hAnsi="Georgia" w:cs="Arial"/>
              </w:rPr>
            </w:pPr>
            <w:r>
              <w:rPr>
                <w:rFonts w:ascii="Georgia" w:hAnsi="Georgia" w:cs="Arial"/>
                <w:b/>
              </w:rPr>
              <w:t>If yes</w:t>
            </w:r>
            <w:r>
              <w:rPr>
                <w:rFonts w:ascii="Georgia" w:hAnsi="Georgia" w:cs="Arial"/>
              </w:rPr>
              <w:t>, are you compliant with the annual reporting requirements contained within Section 54 of the Act 2015?</w:t>
            </w:r>
          </w:p>
          <w:p w14:paraId="33584F8E">
            <w:pPr>
              <w:spacing w:after="0" w:line="240" w:lineRule="auto"/>
              <w:rPr>
                <w:rFonts w:ascii="Georgia" w:hAnsi="Georgia" w:cs="Arial"/>
                <w:i/>
              </w:rPr>
            </w:pPr>
            <w:r>
              <w:rPr>
                <w:rFonts w:ascii="Georgia" w:hAnsi="Georgia" w:cs="Arial"/>
                <w:i/>
              </w:rPr>
              <w:t xml:space="preserve">Please provide link to URL: </w:t>
            </w:r>
          </w:p>
        </w:tc>
        <w:tc>
          <w:tcPr>
            <w:tcW w:w="1565" w:type="dxa"/>
          </w:tcPr>
          <w:p w14:paraId="5DF0CF7A">
            <w:pPr>
              <w:spacing w:after="0" w:line="240" w:lineRule="auto"/>
              <w:rPr>
                <w:rFonts w:ascii="Georgia" w:hAnsi="Georgia" w:cs="Arial"/>
              </w:rPr>
            </w:pPr>
            <w:r>
              <w:rPr>
                <w:rFonts w:ascii="Georgia" w:hAnsi="Georgia" w:cs="Arial"/>
              </w:rPr>
              <w:t xml:space="preserve">Yes </w:t>
            </w:r>
            <w:sdt>
              <w:sdtPr>
                <w:rPr>
                  <w:rFonts w:ascii="Georgia" w:hAnsi="Georgia" w:cs="Arial"/>
                </w:rPr>
                <w:id w:val="-2132699890"/>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eastAsia="MS Gothic" w:cs="Segoe UI Symbol"/>
                  </w:rPr>
                  <w:t>☐</w:t>
                </w:r>
              </w:sdtContent>
            </w:sdt>
            <w:r>
              <w:rPr>
                <w:rFonts w:ascii="Georgia" w:hAnsi="Georgia" w:cs="Arial"/>
              </w:rPr>
              <w:t xml:space="preserve">    No </w:t>
            </w:r>
            <w:sdt>
              <w:sdtPr>
                <w:rPr>
                  <w:rFonts w:ascii="Georgia" w:hAnsi="Georgia" w:cs="Arial"/>
                </w:rPr>
                <w:id w:val="-1577433731"/>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eastAsia="MS Gothic" w:cs="Segoe UI Symbol"/>
                  </w:rPr>
                  <w:t>☐</w:t>
                </w:r>
              </w:sdtContent>
            </w:sdt>
          </w:p>
        </w:tc>
      </w:tr>
      <w:tr w14:paraId="7E14F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8500" w:type="dxa"/>
            <w:vMerge w:val="continue"/>
            <w:shd w:val="clear" w:color="auto" w:fill="F1F1F1" w:themeFill="background1" w:themeFillShade="F2"/>
          </w:tcPr>
          <w:p w14:paraId="14EB82AD">
            <w:pPr>
              <w:spacing w:after="0" w:line="240" w:lineRule="auto"/>
              <w:rPr>
                <w:rFonts w:ascii="Georgia" w:hAnsi="Georgia" w:cs="Arial"/>
              </w:rPr>
            </w:pPr>
          </w:p>
        </w:tc>
        <w:tc>
          <w:tcPr>
            <w:tcW w:w="1565" w:type="dxa"/>
          </w:tcPr>
          <w:p w14:paraId="2A00DC6C">
            <w:pPr>
              <w:spacing w:after="0" w:line="240" w:lineRule="auto"/>
              <w:rPr>
                <w:rFonts w:ascii="Georgia" w:hAnsi="Georgia" w:cs="Arial"/>
              </w:rPr>
            </w:pPr>
          </w:p>
        </w:tc>
      </w:tr>
      <w:tr w14:paraId="315AC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8500" w:type="dxa"/>
            <w:vMerge w:val="restart"/>
            <w:shd w:val="clear" w:color="auto" w:fill="F1F1F1" w:themeFill="background1" w:themeFillShade="F2"/>
          </w:tcPr>
          <w:p w14:paraId="044FD3FC">
            <w:pPr>
              <w:spacing w:after="0" w:line="240" w:lineRule="auto"/>
              <w:rPr>
                <w:rFonts w:ascii="Georgia" w:hAnsi="Georgia" w:cs="Arial"/>
              </w:rPr>
            </w:pPr>
            <w:r>
              <w:rPr>
                <w:rFonts w:ascii="Georgia" w:hAnsi="Georgia" w:cs="Arial"/>
              </w:rPr>
              <w:t>Is your organization an active participant of the UN Global Compact?</w:t>
            </w:r>
          </w:p>
          <w:p w14:paraId="05841CFA">
            <w:pPr>
              <w:spacing w:after="0" w:line="240" w:lineRule="auto"/>
              <w:rPr>
                <w:rFonts w:ascii="Georgia" w:hAnsi="Georgia" w:cs="Arial"/>
                <w:i/>
              </w:rPr>
            </w:pPr>
            <w:r>
              <w:rPr>
                <w:rFonts w:ascii="Georgia" w:hAnsi="Georgia" w:cs="Arial"/>
                <w:b/>
                <w:i/>
              </w:rPr>
              <w:t>If yes</w:t>
            </w:r>
            <w:r>
              <w:rPr>
                <w:rFonts w:ascii="Georgia" w:hAnsi="Georgia" w:cs="Arial"/>
                <w:i/>
              </w:rPr>
              <w:t>, please provide link to URL:</w:t>
            </w:r>
          </w:p>
        </w:tc>
        <w:tc>
          <w:tcPr>
            <w:tcW w:w="1565" w:type="dxa"/>
          </w:tcPr>
          <w:p w14:paraId="38585FAA">
            <w:pPr>
              <w:spacing w:after="0" w:line="240" w:lineRule="auto"/>
              <w:rPr>
                <w:rFonts w:ascii="Georgia" w:hAnsi="Georgia" w:cs="Arial"/>
              </w:rPr>
            </w:pPr>
            <w:r>
              <w:rPr>
                <w:rFonts w:ascii="Georgia" w:hAnsi="Georgia" w:cs="Arial"/>
              </w:rPr>
              <w:t xml:space="preserve">Yes </w:t>
            </w:r>
            <w:sdt>
              <w:sdtPr>
                <w:rPr>
                  <w:rFonts w:ascii="Georgia" w:hAnsi="Georgia" w:cs="Arial"/>
                </w:rPr>
                <w:id w:val="-1281259161"/>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eastAsia="MS Gothic" w:cs="Segoe UI Symbol"/>
                  </w:rPr>
                  <w:t>☐</w:t>
                </w:r>
              </w:sdtContent>
            </w:sdt>
            <w:r>
              <w:rPr>
                <w:rFonts w:ascii="Georgia" w:hAnsi="Georgia" w:cs="Arial"/>
              </w:rPr>
              <w:t xml:space="preserve">    No </w:t>
            </w:r>
            <w:sdt>
              <w:sdtPr>
                <w:rPr>
                  <w:rFonts w:ascii="Georgia" w:hAnsi="Georgia" w:cs="Arial"/>
                </w:rPr>
                <w:id w:val="-2131927348"/>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p>
        </w:tc>
      </w:tr>
      <w:tr w14:paraId="77347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jc w:val="center"/>
        </w:trPr>
        <w:tc>
          <w:tcPr>
            <w:tcW w:w="8500" w:type="dxa"/>
            <w:vMerge w:val="continue"/>
            <w:shd w:val="clear" w:color="auto" w:fill="F1F1F1" w:themeFill="background1" w:themeFillShade="F2"/>
          </w:tcPr>
          <w:p w14:paraId="01FC1EE2">
            <w:pPr>
              <w:spacing w:after="0" w:line="240" w:lineRule="auto"/>
              <w:rPr>
                <w:rFonts w:ascii="Georgia" w:hAnsi="Georgia" w:cs="Arial"/>
              </w:rPr>
            </w:pPr>
          </w:p>
        </w:tc>
        <w:tc>
          <w:tcPr>
            <w:tcW w:w="1565" w:type="dxa"/>
          </w:tcPr>
          <w:p w14:paraId="4039746E">
            <w:pPr>
              <w:spacing w:after="0" w:line="240" w:lineRule="auto"/>
              <w:rPr>
                <w:rFonts w:ascii="Georgia" w:hAnsi="Georgia" w:cs="Arial"/>
              </w:rPr>
            </w:pPr>
          </w:p>
        </w:tc>
      </w:tr>
    </w:tbl>
    <w:p w14:paraId="341A6BAC">
      <w:pPr>
        <w:rPr>
          <w:rFonts w:ascii="Georgia" w:hAnsi="Georgia" w:cs="Arial"/>
        </w:rPr>
      </w:pPr>
    </w:p>
    <w:p w14:paraId="72EEE133">
      <w:pPr>
        <w:pBdr>
          <w:top w:val="single" w:color="auto" w:sz="4" w:space="1"/>
          <w:bottom w:val="single" w:color="auto" w:sz="4" w:space="1"/>
        </w:pBdr>
        <w:shd w:val="clear" w:color="auto" w:fill="3F3F3F" w:themeFill="text1" w:themeFillTint="BF"/>
        <w:rPr>
          <w:rFonts w:ascii="Georgia" w:hAnsi="Georgia" w:cs="Arial"/>
          <w:b/>
          <w:color w:val="FFFFFF" w:themeColor="background1"/>
          <w14:textFill>
            <w14:solidFill>
              <w14:schemeClr w14:val="bg1"/>
            </w14:solidFill>
          </w14:textFill>
        </w:rPr>
      </w:pPr>
      <w:r>
        <w:rPr>
          <w:rFonts w:ascii="Georgia" w:hAnsi="Georgia" w:cs="Arial"/>
          <w:b/>
          <w:color w:val="FFFFFF" w:themeColor="background1"/>
          <w14:textFill>
            <w14:solidFill>
              <w14:schemeClr w14:val="bg1"/>
            </w14:solidFill>
          </w14:textFill>
        </w:rPr>
        <w:t xml:space="preserve">Part 3: Please indicate ‘Yes’ or ‘No’ as to whether your organisation has documented policies and procedures for the following matters. </w:t>
      </w:r>
    </w:p>
    <w:tbl>
      <w:tblPr>
        <w:tblStyle w:val="21"/>
        <w:tblW w:w="106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7"/>
        <w:gridCol w:w="1560"/>
      </w:tblGrid>
      <w:tr w14:paraId="5FAB5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9067" w:type="dxa"/>
            <w:shd w:val="clear" w:color="auto" w:fill="F1F1F1" w:themeFill="background1" w:themeFillShade="F2"/>
            <w:vAlign w:val="center"/>
          </w:tcPr>
          <w:p w14:paraId="51426121">
            <w:pPr>
              <w:spacing w:after="0" w:line="240" w:lineRule="auto"/>
              <w:ind w:right="-108"/>
              <w:rPr>
                <w:rFonts w:ascii="Georgia" w:hAnsi="Georgia" w:cs="Arial"/>
              </w:rPr>
            </w:pPr>
            <w:r>
              <w:rPr>
                <w:rFonts w:ascii="Georgia" w:hAnsi="Georgia" w:cs="Arial"/>
              </w:rPr>
              <w:t xml:space="preserve">Recruitment policy, procedures and/or organizational HR manual incorporating the following: </w:t>
            </w:r>
          </w:p>
          <w:p w14:paraId="7A9515B6">
            <w:pPr>
              <w:pStyle w:val="23"/>
              <w:numPr>
                <w:ilvl w:val="0"/>
                <w:numId w:val="7"/>
              </w:numPr>
              <w:spacing w:after="0" w:line="240" w:lineRule="auto"/>
              <w:ind w:right="-108"/>
              <w:rPr>
                <w:rFonts w:ascii="Georgia" w:hAnsi="Georgia" w:cs="Arial"/>
              </w:rPr>
            </w:pPr>
            <w:r>
              <w:rPr>
                <w:rFonts w:ascii="Georgia" w:hAnsi="Georgia" w:cs="Arial"/>
              </w:rPr>
              <w:t>Fair recruitment practices</w:t>
            </w:r>
          </w:p>
          <w:p w14:paraId="446EE872">
            <w:pPr>
              <w:pStyle w:val="23"/>
              <w:numPr>
                <w:ilvl w:val="0"/>
                <w:numId w:val="7"/>
              </w:numPr>
              <w:spacing w:after="0" w:line="240" w:lineRule="auto"/>
              <w:ind w:right="-108"/>
              <w:rPr>
                <w:rFonts w:ascii="Georgia" w:hAnsi="Georgia" w:cs="Arial"/>
              </w:rPr>
            </w:pPr>
            <w:r>
              <w:rPr>
                <w:rFonts w:ascii="Georgia" w:hAnsi="Georgia" w:cs="Arial"/>
              </w:rPr>
              <w:t xml:space="preserve">Due diligence and reference assessment </w:t>
            </w:r>
          </w:p>
          <w:p w14:paraId="6DD824AB">
            <w:pPr>
              <w:pStyle w:val="23"/>
              <w:numPr>
                <w:ilvl w:val="0"/>
                <w:numId w:val="7"/>
              </w:numPr>
              <w:spacing w:after="0" w:line="240" w:lineRule="auto"/>
              <w:ind w:right="-108"/>
              <w:rPr>
                <w:rFonts w:ascii="Georgia" w:hAnsi="Georgia" w:cs="Arial"/>
              </w:rPr>
            </w:pPr>
            <w:r>
              <w:rPr>
                <w:rFonts w:ascii="Georgia" w:hAnsi="Georgia" w:cs="Arial"/>
              </w:rPr>
              <w:t xml:space="preserve">Equal opportunities </w:t>
            </w:r>
          </w:p>
        </w:tc>
        <w:tc>
          <w:tcPr>
            <w:tcW w:w="1560" w:type="dxa"/>
          </w:tcPr>
          <w:p w14:paraId="1803AA5C">
            <w:pPr>
              <w:spacing w:after="0" w:line="240" w:lineRule="auto"/>
              <w:rPr>
                <w:rFonts w:ascii="Georgia" w:hAnsi="Georgia" w:cs="Arial"/>
              </w:rPr>
            </w:pPr>
            <w:r>
              <w:rPr>
                <w:rFonts w:ascii="Georgia" w:hAnsi="Georgia" w:cs="Arial"/>
              </w:rPr>
              <w:t xml:space="preserve">Yes </w:t>
            </w:r>
            <w:sdt>
              <w:sdtPr>
                <w:rPr>
                  <w:rFonts w:ascii="Georgia" w:hAnsi="Georgia" w:cs="Arial"/>
                </w:rPr>
                <w:id w:val="878206224"/>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995675226"/>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p>
        </w:tc>
      </w:tr>
      <w:tr w14:paraId="49D0A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9067" w:type="dxa"/>
            <w:shd w:val="clear" w:color="auto" w:fill="F1F1F1" w:themeFill="background1" w:themeFillShade="F2"/>
            <w:vAlign w:val="center"/>
          </w:tcPr>
          <w:p w14:paraId="4B3C2553">
            <w:pPr>
              <w:spacing w:after="0" w:line="240" w:lineRule="auto"/>
              <w:ind w:right="-108"/>
              <w:rPr>
                <w:rFonts w:ascii="Georgia" w:hAnsi="Georgia" w:cs="Arial"/>
              </w:rPr>
            </w:pPr>
            <w:r>
              <w:rPr>
                <w:rFonts w:ascii="Georgia" w:hAnsi="Georgia" w:cs="Arial"/>
              </w:rPr>
              <w:t>Quality Assurance policy, procedures and/or certification</w:t>
            </w:r>
          </w:p>
        </w:tc>
        <w:tc>
          <w:tcPr>
            <w:tcW w:w="1560" w:type="dxa"/>
          </w:tcPr>
          <w:p w14:paraId="5D70C208">
            <w:pPr>
              <w:spacing w:after="0" w:line="240" w:lineRule="auto"/>
              <w:rPr>
                <w:rFonts w:ascii="Georgia" w:hAnsi="Georgia" w:cs="Arial"/>
              </w:rPr>
            </w:pPr>
            <w:r>
              <w:rPr>
                <w:rFonts w:ascii="Georgia" w:hAnsi="Georgia" w:cs="Arial"/>
              </w:rPr>
              <w:t xml:space="preserve">Yes </w:t>
            </w:r>
            <w:sdt>
              <w:sdtPr>
                <w:rPr>
                  <w:rFonts w:ascii="Georgia" w:hAnsi="Georgia" w:cs="Arial"/>
                </w:rPr>
                <w:id w:val="2051885673"/>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71636161"/>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p>
        </w:tc>
      </w:tr>
      <w:tr w14:paraId="62683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9067" w:type="dxa"/>
            <w:shd w:val="clear" w:color="auto" w:fill="F1F1F1" w:themeFill="background1" w:themeFillShade="F2"/>
            <w:vAlign w:val="center"/>
          </w:tcPr>
          <w:p w14:paraId="64C1C606">
            <w:pPr>
              <w:spacing w:after="0" w:line="240" w:lineRule="auto"/>
              <w:ind w:right="-108"/>
              <w:rPr>
                <w:rFonts w:ascii="Georgia" w:hAnsi="Georgia" w:cs="Arial"/>
              </w:rPr>
            </w:pPr>
            <w:r>
              <w:rPr>
                <w:rFonts w:ascii="Georgia" w:hAnsi="Georgia" w:cs="Arial"/>
              </w:rPr>
              <w:t>Duty of Care policy and procedures</w:t>
            </w:r>
          </w:p>
        </w:tc>
        <w:tc>
          <w:tcPr>
            <w:tcW w:w="1560" w:type="dxa"/>
          </w:tcPr>
          <w:p w14:paraId="78D6C59E">
            <w:pPr>
              <w:spacing w:after="0" w:line="240" w:lineRule="auto"/>
              <w:rPr>
                <w:rFonts w:ascii="Georgia" w:hAnsi="Georgia" w:cs="Arial"/>
              </w:rPr>
            </w:pPr>
            <w:r>
              <w:rPr>
                <w:rFonts w:ascii="Georgia" w:hAnsi="Georgia" w:cs="Arial"/>
              </w:rPr>
              <w:t xml:space="preserve">Yes </w:t>
            </w:r>
            <w:sdt>
              <w:sdtPr>
                <w:rPr>
                  <w:rFonts w:ascii="Georgia" w:hAnsi="Georgia" w:cs="Arial"/>
                </w:rPr>
                <w:id w:val="-1963493892"/>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873761980"/>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p>
        </w:tc>
      </w:tr>
      <w:tr w14:paraId="78EBC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9067" w:type="dxa"/>
            <w:shd w:val="clear" w:color="auto" w:fill="F1F1F1" w:themeFill="background1" w:themeFillShade="F2"/>
            <w:vAlign w:val="center"/>
          </w:tcPr>
          <w:p w14:paraId="543C2B6F">
            <w:pPr>
              <w:spacing w:after="0" w:line="240" w:lineRule="auto"/>
              <w:ind w:right="-108"/>
              <w:rPr>
                <w:rFonts w:ascii="Georgia" w:hAnsi="Georgia" w:cs="Arial"/>
              </w:rPr>
            </w:pPr>
            <w:r>
              <w:rPr>
                <w:rFonts w:ascii="Georgia" w:hAnsi="Georgia" w:cs="Arial"/>
              </w:rPr>
              <w:t xml:space="preserve">Finance manual / Protection from Financial Crime policy or equivalent </w:t>
            </w:r>
          </w:p>
        </w:tc>
        <w:tc>
          <w:tcPr>
            <w:tcW w:w="1560" w:type="dxa"/>
          </w:tcPr>
          <w:p w14:paraId="235B1971">
            <w:pPr>
              <w:spacing w:after="0" w:line="240" w:lineRule="auto"/>
              <w:rPr>
                <w:rFonts w:ascii="Georgia" w:hAnsi="Georgia" w:cs="Arial"/>
              </w:rPr>
            </w:pPr>
            <w:r>
              <w:rPr>
                <w:rFonts w:ascii="Georgia" w:hAnsi="Georgia" w:cs="Arial"/>
              </w:rPr>
              <w:t xml:space="preserve">Yes </w:t>
            </w:r>
            <w:sdt>
              <w:sdtPr>
                <w:rPr>
                  <w:rFonts w:ascii="Georgia" w:hAnsi="Georgia" w:cs="Arial"/>
                </w:rPr>
                <w:id w:val="19756674"/>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224607009"/>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p>
        </w:tc>
      </w:tr>
      <w:tr w14:paraId="7775C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9067" w:type="dxa"/>
            <w:shd w:val="clear" w:color="auto" w:fill="F1F1F1" w:themeFill="background1" w:themeFillShade="F2"/>
            <w:vAlign w:val="center"/>
          </w:tcPr>
          <w:p w14:paraId="096D5F5E">
            <w:pPr>
              <w:spacing w:after="0" w:line="240" w:lineRule="auto"/>
              <w:ind w:right="-108"/>
              <w:rPr>
                <w:rFonts w:ascii="Georgia" w:hAnsi="Georgia" w:cs="Arial"/>
              </w:rPr>
            </w:pPr>
            <w:r>
              <w:rPr>
                <w:rFonts w:ascii="Georgia" w:hAnsi="Georgia" w:cs="Arial"/>
              </w:rPr>
              <w:t xml:space="preserve">Gifts and hospitality </w:t>
            </w:r>
          </w:p>
        </w:tc>
        <w:tc>
          <w:tcPr>
            <w:tcW w:w="1560" w:type="dxa"/>
          </w:tcPr>
          <w:p w14:paraId="43F05EE8">
            <w:pPr>
              <w:spacing w:after="0" w:line="240" w:lineRule="auto"/>
              <w:rPr>
                <w:rFonts w:ascii="Georgia" w:hAnsi="Georgia" w:cs="Arial"/>
              </w:rPr>
            </w:pPr>
            <w:r>
              <w:rPr>
                <w:rFonts w:ascii="Georgia" w:hAnsi="Georgia" w:cs="Arial"/>
              </w:rPr>
              <w:t xml:space="preserve">Yes </w:t>
            </w:r>
            <w:sdt>
              <w:sdtPr>
                <w:rPr>
                  <w:rFonts w:ascii="Georgia" w:hAnsi="Georgia" w:cs="Arial"/>
                </w:rPr>
                <w:id w:val="-139498501"/>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743173812"/>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p>
        </w:tc>
      </w:tr>
      <w:tr w14:paraId="7BA76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9067" w:type="dxa"/>
            <w:shd w:val="clear" w:color="auto" w:fill="F1F1F1" w:themeFill="background1" w:themeFillShade="F2"/>
            <w:vAlign w:val="center"/>
          </w:tcPr>
          <w:p w14:paraId="7C8FC3D1">
            <w:pPr>
              <w:spacing w:after="0" w:line="240" w:lineRule="auto"/>
              <w:ind w:right="-108"/>
              <w:rPr>
                <w:rFonts w:ascii="Georgia" w:hAnsi="Georgia" w:cs="Arial"/>
              </w:rPr>
            </w:pPr>
            <w:r>
              <w:rPr>
                <w:rFonts w:ascii="Georgia" w:hAnsi="Georgia" w:cs="Arial"/>
              </w:rPr>
              <w:t>Procurement policy</w:t>
            </w:r>
          </w:p>
        </w:tc>
        <w:tc>
          <w:tcPr>
            <w:tcW w:w="1560" w:type="dxa"/>
          </w:tcPr>
          <w:p w14:paraId="32582C47">
            <w:pPr>
              <w:spacing w:after="0" w:line="240" w:lineRule="auto"/>
              <w:rPr>
                <w:rFonts w:ascii="Georgia" w:hAnsi="Georgia" w:cs="Arial"/>
              </w:rPr>
            </w:pPr>
            <w:r>
              <w:rPr>
                <w:rFonts w:ascii="Georgia" w:hAnsi="Georgia" w:cs="Arial"/>
              </w:rPr>
              <w:t xml:space="preserve">Yes </w:t>
            </w:r>
            <w:sdt>
              <w:sdtPr>
                <w:rPr>
                  <w:rFonts w:ascii="Georgia" w:hAnsi="Georgia" w:cs="Arial"/>
                </w:rPr>
                <w:id w:val="-708726264"/>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337657739"/>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p>
        </w:tc>
      </w:tr>
      <w:tr w14:paraId="1929C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9067" w:type="dxa"/>
            <w:shd w:val="clear" w:color="auto" w:fill="F1F1F1" w:themeFill="background1" w:themeFillShade="F2"/>
            <w:vAlign w:val="center"/>
          </w:tcPr>
          <w:p w14:paraId="5F997410">
            <w:pPr>
              <w:spacing w:after="0" w:line="240" w:lineRule="auto"/>
              <w:ind w:right="-108"/>
              <w:rPr>
                <w:rFonts w:ascii="Georgia" w:hAnsi="Georgia" w:cs="Arial"/>
              </w:rPr>
            </w:pPr>
            <w:r>
              <w:rPr>
                <w:rFonts w:ascii="Georgia" w:hAnsi="Georgia" w:cs="Arial"/>
              </w:rPr>
              <w:t xml:space="preserve">Workforce whistleblowing policy </w:t>
            </w:r>
          </w:p>
        </w:tc>
        <w:tc>
          <w:tcPr>
            <w:tcW w:w="1560" w:type="dxa"/>
          </w:tcPr>
          <w:p w14:paraId="1D0663A7">
            <w:pPr>
              <w:spacing w:after="0" w:line="240" w:lineRule="auto"/>
              <w:rPr>
                <w:rFonts w:ascii="Georgia" w:hAnsi="Georgia" w:cs="Arial"/>
              </w:rPr>
            </w:pPr>
            <w:r>
              <w:rPr>
                <w:rFonts w:ascii="Georgia" w:hAnsi="Georgia" w:cs="Arial"/>
              </w:rPr>
              <w:t xml:space="preserve">Yes </w:t>
            </w:r>
            <w:sdt>
              <w:sdtPr>
                <w:rPr>
                  <w:rFonts w:ascii="Georgia" w:hAnsi="Georgia" w:cs="Arial"/>
                </w:rPr>
                <w:id w:val="-1695762871"/>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748682325"/>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p>
        </w:tc>
      </w:tr>
      <w:tr w14:paraId="5503D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2" w:hRule="atLeast"/>
          <w:jc w:val="center"/>
        </w:trPr>
        <w:tc>
          <w:tcPr>
            <w:tcW w:w="9067" w:type="dxa"/>
            <w:shd w:val="clear" w:color="auto" w:fill="F1F1F1" w:themeFill="background1" w:themeFillShade="F2"/>
            <w:vAlign w:val="center"/>
          </w:tcPr>
          <w:p w14:paraId="740415FE">
            <w:pPr>
              <w:spacing w:after="0" w:line="240" w:lineRule="auto"/>
              <w:rPr>
                <w:rFonts w:ascii="Georgia" w:hAnsi="Georgia" w:cs="Arial"/>
              </w:rPr>
            </w:pPr>
            <w:r>
              <w:rPr>
                <w:rFonts w:ascii="Georgia" w:hAnsi="Georgia" w:cs="Arial"/>
              </w:rPr>
              <w:t>Safeguarding policy</w:t>
            </w:r>
          </w:p>
        </w:tc>
        <w:tc>
          <w:tcPr>
            <w:tcW w:w="1560" w:type="dxa"/>
          </w:tcPr>
          <w:p w14:paraId="5BCCA5DC">
            <w:pPr>
              <w:spacing w:after="0" w:line="240" w:lineRule="auto"/>
              <w:rPr>
                <w:rFonts w:ascii="Georgia" w:hAnsi="Georgia" w:cs="Arial"/>
              </w:rPr>
            </w:pPr>
            <w:r>
              <w:rPr>
                <w:rFonts w:ascii="Georgia" w:hAnsi="Georgia" w:cs="Arial"/>
              </w:rPr>
              <w:t xml:space="preserve">Yes </w:t>
            </w:r>
            <w:sdt>
              <w:sdtPr>
                <w:rPr>
                  <w:rFonts w:ascii="Georgia" w:hAnsi="Georgia" w:cs="Arial"/>
                </w:rPr>
                <w:id w:val="436177593"/>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219622262"/>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p>
        </w:tc>
      </w:tr>
      <w:tr w14:paraId="46B6E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9067" w:type="dxa"/>
            <w:shd w:val="clear" w:color="auto" w:fill="F1F1F1" w:themeFill="background1" w:themeFillShade="F2"/>
            <w:vAlign w:val="center"/>
          </w:tcPr>
          <w:p w14:paraId="0FF6DA9D">
            <w:pPr>
              <w:spacing w:after="0" w:line="240" w:lineRule="auto"/>
              <w:ind w:right="-108"/>
              <w:rPr>
                <w:rFonts w:ascii="Georgia" w:hAnsi="Georgia" w:cs="Arial"/>
              </w:rPr>
            </w:pPr>
            <w:r>
              <w:rPr>
                <w:rFonts w:ascii="Georgia" w:hAnsi="Georgia" w:cs="Arial"/>
              </w:rPr>
              <w:t xml:space="preserve">Anti-bribery/corruption policy </w:t>
            </w:r>
          </w:p>
        </w:tc>
        <w:tc>
          <w:tcPr>
            <w:tcW w:w="1560" w:type="dxa"/>
          </w:tcPr>
          <w:p w14:paraId="0C2D738F">
            <w:pPr>
              <w:spacing w:after="0" w:line="240" w:lineRule="auto"/>
              <w:rPr>
                <w:rFonts w:ascii="Georgia" w:hAnsi="Georgia" w:cs="Arial"/>
              </w:rPr>
            </w:pPr>
            <w:r>
              <w:rPr>
                <w:rFonts w:ascii="Georgia" w:hAnsi="Georgia" w:cs="Arial"/>
              </w:rPr>
              <w:t xml:space="preserve">Yes </w:t>
            </w:r>
            <w:sdt>
              <w:sdtPr>
                <w:rPr>
                  <w:rFonts w:ascii="Georgia" w:hAnsi="Georgia" w:cs="Arial"/>
                </w:rPr>
                <w:id w:val="236833514"/>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363217189"/>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p>
        </w:tc>
      </w:tr>
      <w:tr w14:paraId="6101A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9067" w:type="dxa"/>
            <w:shd w:val="clear" w:color="auto" w:fill="F1F1F1" w:themeFill="background1" w:themeFillShade="F2"/>
            <w:vAlign w:val="center"/>
          </w:tcPr>
          <w:p w14:paraId="71335873">
            <w:pPr>
              <w:spacing w:after="0" w:line="240" w:lineRule="auto"/>
              <w:ind w:right="-108"/>
              <w:rPr>
                <w:rFonts w:ascii="Georgia" w:hAnsi="Georgia" w:cs="Arial"/>
              </w:rPr>
            </w:pPr>
            <w:r>
              <w:rPr>
                <w:rFonts w:ascii="Georgia" w:hAnsi="Georgia" w:cs="Arial"/>
              </w:rPr>
              <w:t xml:space="preserve">Anti-trafficking/modern day slavery policy </w:t>
            </w:r>
          </w:p>
        </w:tc>
        <w:tc>
          <w:tcPr>
            <w:tcW w:w="1560" w:type="dxa"/>
          </w:tcPr>
          <w:p w14:paraId="59D52538">
            <w:pPr>
              <w:spacing w:after="0" w:line="240" w:lineRule="auto"/>
              <w:rPr>
                <w:rFonts w:ascii="Georgia" w:hAnsi="Georgia" w:cs="Arial"/>
              </w:rPr>
            </w:pPr>
            <w:r>
              <w:rPr>
                <w:rFonts w:ascii="Georgia" w:hAnsi="Georgia" w:cs="Arial"/>
              </w:rPr>
              <w:t xml:space="preserve">Yes </w:t>
            </w:r>
            <w:sdt>
              <w:sdtPr>
                <w:rPr>
                  <w:rFonts w:ascii="Georgia" w:hAnsi="Georgia" w:cs="Arial"/>
                </w:rPr>
                <w:id w:val="584959906"/>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eastAsia="MS Gothic" w:cs="Segoe UI Symbol"/>
                  </w:rPr>
                  <w:t>☐</w:t>
                </w:r>
              </w:sdtContent>
            </w:sdt>
            <w:r>
              <w:rPr>
                <w:rFonts w:ascii="Georgia" w:hAnsi="Georgia" w:cs="Arial"/>
              </w:rPr>
              <w:t xml:space="preserve">    No </w:t>
            </w:r>
            <w:sdt>
              <w:sdtPr>
                <w:rPr>
                  <w:rFonts w:ascii="Georgia" w:hAnsi="Georgia" w:cs="Arial"/>
                </w:rPr>
                <w:id w:val="-219368226"/>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p>
        </w:tc>
      </w:tr>
      <w:tr w14:paraId="3100A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9067" w:type="dxa"/>
            <w:shd w:val="clear" w:color="auto" w:fill="F1F1F1" w:themeFill="background1" w:themeFillShade="F2"/>
            <w:vAlign w:val="center"/>
          </w:tcPr>
          <w:p w14:paraId="18B5EF3B">
            <w:pPr>
              <w:spacing w:after="0" w:line="240" w:lineRule="auto"/>
              <w:ind w:right="-108"/>
              <w:rPr>
                <w:rFonts w:ascii="Georgia" w:hAnsi="Georgia" w:cs="Arial"/>
              </w:rPr>
            </w:pPr>
            <w:r>
              <w:rPr>
                <w:rFonts w:ascii="Georgia" w:hAnsi="Georgia" w:cs="Arial"/>
              </w:rPr>
              <w:t>Data protection policy</w:t>
            </w:r>
          </w:p>
        </w:tc>
        <w:tc>
          <w:tcPr>
            <w:tcW w:w="1560" w:type="dxa"/>
          </w:tcPr>
          <w:p w14:paraId="16A77357">
            <w:pPr>
              <w:spacing w:after="0" w:line="240" w:lineRule="auto"/>
              <w:rPr>
                <w:rFonts w:ascii="Georgia" w:hAnsi="Georgia" w:cs="Arial"/>
              </w:rPr>
            </w:pPr>
            <w:r>
              <w:rPr>
                <w:rFonts w:ascii="Georgia" w:hAnsi="Georgia" w:cs="Arial"/>
              </w:rPr>
              <w:t xml:space="preserve">Yes </w:t>
            </w:r>
            <w:sdt>
              <w:sdtPr>
                <w:rPr>
                  <w:rFonts w:ascii="Georgia" w:hAnsi="Georgia" w:cs="Arial"/>
                </w:rPr>
                <w:id w:val="-1565486541"/>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eastAsia="MS Gothic" w:cs="Segoe UI Symbol"/>
                  </w:rPr>
                  <w:t>☐</w:t>
                </w:r>
              </w:sdtContent>
            </w:sdt>
            <w:r>
              <w:rPr>
                <w:rFonts w:ascii="Georgia" w:hAnsi="Georgia" w:cs="Arial"/>
              </w:rPr>
              <w:t xml:space="preserve">    No </w:t>
            </w:r>
            <w:sdt>
              <w:sdtPr>
                <w:rPr>
                  <w:rFonts w:ascii="Georgia" w:hAnsi="Georgia" w:cs="Arial"/>
                </w:rPr>
                <w:id w:val="161588349"/>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p>
        </w:tc>
      </w:tr>
      <w:tr w14:paraId="67115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9067" w:type="dxa"/>
            <w:shd w:val="clear" w:color="auto" w:fill="F1F1F1" w:themeFill="background1" w:themeFillShade="F2"/>
            <w:vAlign w:val="center"/>
          </w:tcPr>
          <w:p w14:paraId="00139A8D">
            <w:pPr>
              <w:spacing w:after="0" w:line="240" w:lineRule="auto"/>
              <w:ind w:right="-108"/>
              <w:rPr>
                <w:rFonts w:ascii="Georgia" w:hAnsi="Georgia" w:cs="Arial"/>
              </w:rPr>
            </w:pPr>
            <w:r>
              <w:rPr>
                <w:rFonts w:ascii="Georgia" w:hAnsi="Georgia" w:cs="Arial"/>
              </w:rPr>
              <w:t xml:space="preserve">Duty of Care/Security policy </w:t>
            </w:r>
          </w:p>
        </w:tc>
        <w:tc>
          <w:tcPr>
            <w:tcW w:w="1560" w:type="dxa"/>
          </w:tcPr>
          <w:p w14:paraId="0B1CB325">
            <w:pPr>
              <w:spacing w:after="0" w:line="240" w:lineRule="auto"/>
              <w:rPr>
                <w:rFonts w:ascii="Georgia" w:hAnsi="Georgia" w:cs="Arial"/>
              </w:rPr>
            </w:pPr>
            <w:r>
              <w:rPr>
                <w:rFonts w:ascii="Georgia" w:hAnsi="Georgia" w:cs="Arial"/>
              </w:rPr>
              <w:t xml:space="preserve">Yes </w:t>
            </w:r>
            <w:sdt>
              <w:sdtPr>
                <w:rPr>
                  <w:rFonts w:ascii="Georgia" w:hAnsi="Georgia" w:cs="Arial"/>
                </w:rPr>
                <w:id w:val="-687297665"/>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eastAsia="MS Gothic" w:cs="Segoe UI Symbol"/>
                  </w:rPr>
                  <w:t>☐</w:t>
                </w:r>
              </w:sdtContent>
            </w:sdt>
            <w:r>
              <w:rPr>
                <w:rFonts w:ascii="Georgia" w:hAnsi="Georgia" w:cs="Arial"/>
              </w:rPr>
              <w:t xml:space="preserve">    No </w:t>
            </w:r>
            <w:sdt>
              <w:sdtPr>
                <w:rPr>
                  <w:rFonts w:ascii="Georgia" w:hAnsi="Georgia" w:cs="Arial"/>
                </w:rPr>
                <w:id w:val="-1848696127"/>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p>
        </w:tc>
      </w:tr>
      <w:tr w14:paraId="7E492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9067" w:type="dxa"/>
            <w:shd w:val="clear" w:color="auto" w:fill="F1F1F1" w:themeFill="background1" w:themeFillShade="F2"/>
            <w:vAlign w:val="center"/>
          </w:tcPr>
          <w:p w14:paraId="1EE1CE9D">
            <w:pPr>
              <w:spacing w:after="0" w:line="240" w:lineRule="auto"/>
              <w:ind w:right="-108"/>
              <w:rPr>
                <w:rFonts w:ascii="Georgia" w:hAnsi="Georgia" w:cs="Arial"/>
              </w:rPr>
            </w:pPr>
            <w:r>
              <w:rPr>
                <w:rFonts w:ascii="Georgia" w:hAnsi="Georgia" w:cs="Arial"/>
              </w:rPr>
              <w:t xml:space="preserve">Environmental policy </w:t>
            </w:r>
          </w:p>
        </w:tc>
        <w:tc>
          <w:tcPr>
            <w:tcW w:w="1560" w:type="dxa"/>
          </w:tcPr>
          <w:p w14:paraId="57C01096">
            <w:pPr>
              <w:spacing w:after="0" w:line="240" w:lineRule="auto"/>
              <w:rPr>
                <w:rFonts w:ascii="Georgia" w:hAnsi="Georgia" w:cs="Arial"/>
              </w:rPr>
            </w:pPr>
            <w:r>
              <w:rPr>
                <w:rFonts w:ascii="Georgia" w:hAnsi="Georgia" w:cs="Arial"/>
              </w:rPr>
              <w:t xml:space="preserve">Yes </w:t>
            </w:r>
            <w:sdt>
              <w:sdtPr>
                <w:rPr>
                  <w:rFonts w:ascii="Georgia" w:hAnsi="Georgia" w:cs="Arial"/>
                </w:rPr>
                <w:id w:val="1769039536"/>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eastAsia="MS Gothic" w:cs="Segoe UI Symbol"/>
                  </w:rPr>
                  <w:t>☐</w:t>
                </w:r>
              </w:sdtContent>
            </w:sdt>
            <w:r>
              <w:rPr>
                <w:rFonts w:ascii="Georgia" w:hAnsi="Georgia" w:cs="Arial"/>
              </w:rPr>
              <w:t xml:space="preserve">    No </w:t>
            </w:r>
            <w:sdt>
              <w:sdtPr>
                <w:rPr>
                  <w:rFonts w:ascii="Georgia" w:hAnsi="Georgia" w:cs="Arial"/>
                </w:rPr>
                <w:id w:val="-877550715"/>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p>
        </w:tc>
      </w:tr>
      <w:tr w14:paraId="2B4D1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9067" w:type="dxa"/>
            <w:shd w:val="clear" w:color="auto" w:fill="F1F1F1" w:themeFill="background1" w:themeFillShade="F2"/>
            <w:vAlign w:val="center"/>
          </w:tcPr>
          <w:p w14:paraId="56D5A49E">
            <w:pPr>
              <w:spacing w:after="0" w:line="240" w:lineRule="auto"/>
              <w:ind w:right="-108"/>
              <w:rPr>
                <w:rFonts w:ascii="Georgia" w:hAnsi="Georgia" w:cs="Arial"/>
              </w:rPr>
            </w:pPr>
            <w:r>
              <w:rPr>
                <w:rFonts w:ascii="Georgia" w:hAnsi="Georgia" w:cs="Arial"/>
              </w:rPr>
              <w:t>Identification and management of conflicts of interest</w:t>
            </w:r>
          </w:p>
        </w:tc>
        <w:tc>
          <w:tcPr>
            <w:tcW w:w="1560" w:type="dxa"/>
          </w:tcPr>
          <w:p w14:paraId="5D193683">
            <w:pPr>
              <w:spacing w:after="0" w:line="240" w:lineRule="auto"/>
              <w:rPr>
                <w:rFonts w:ascii="Georgia" w:hAnsi="Georgia" w:cs="Arial"/>
              </w:rPr>
            </w:pPr>
            <w:r>
              <w:rPr>
                <w:rFonts w:ascii="Georgia" w:hAnsi="Georgia" w:cs="Arial"/>
              </w:rPr>
              <w:t xml:space="preserve">Yes </w:t>
            </w:r>
            <w:sdt>
              <w:sdtPr>
                <w:rPr>
                  <w:rFonts w:ascii="Georgia" w:hAnsi="Georgia" w:cs="Arial"/>
                </w:rPr>
                <w:id w:val="-1499420824"/>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eastAsia="MS Gothic" w:cs="Segoe UI Symbol"/>
                  </w:rPr>
                  <w:t>☐</w:t>
                </w:r>
              </w:sdtContent>
            </w:sdt>
            <w:r>
              <w:rPr>
                <w:rFonts w:ascii="Georgia" w:hAnsi="Georgia" w:cs="Arial"/>
              </w:rPr>
              <w:t xml:space="preserve">    No </w:t>
            </w:r>
            <w:sdt>
              <w:sdtPr>
                <w:rPr>
                  <w:rFonts w:ascii="Georgia" w:hAnsi="Georgia" w:cs="Arial"/>
                </w:rPr>
                <w:id w:val="-1862583644"/>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p>
        </w:tc>
      </w:tr>
      <w:tr w14:paraId="669B5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9067" w:type="dxa"/>
            <w:shd w:val="clear" w:color="auto" w:fill="F1F1F1" w:themeFill="background1" w:themeFillShade="F2"/>
            <w:vAlign w:val="center"/>
          </w:tcPr>
          <w:p w14:paraId="474888F8">
            <w:pPr>
              <w:spacing w:after="0" w:line="240" w:lineRule="auto"/>
              <w:ind w:right="-108"/>
              <w:rPr>
                <w:rFonts w:ascii="Georgia" w:hAnsi="Georgia" w:cs="Arial"/>
              </w:rPr>
            </w:pPr>
            <w:r>
              <w:rPr>
                <w:rFonts w:ascii="Georgia" w:hAnsi="Georgia" w:cs="Arial"/>
              </w:rPr>
              <w:t xml:space="preserve">Health and Safety </w:t>
            </w:r>
          </w:p>
        </w:tc>
        <w:tc>
          <w:tcPr>
            <w:tcW w:w="1560" w:type="dxa"/>
          </w:tcPr>
          <w:p w14:paraId="44BB7599">
            <w:pPr>
              <w:spacing w:after="0" w:line="240" w:lineRule="auto"/>
              <w:rPr>
                <w:rFonts w:ascii="Georgia" w:hAnsi="Georgia" w:cs="Arial"/>
              </w:rPr>
            </w:pPr>
            <w:r>
              <w:rPr>
                <w:rFonts w:ascii="Georgia" w:hAnsi="Georgia" w:cs="Arial"/>
              </w:rPr>
              <w:t xml:space="preserve">Yes </w:t>
            </w:r>
            <w:sdt>
              <w:sdtPr>
                <w:rPr>
                  <w:rFonts w:ascii="Georgia" w:hAnsi="Georgia" w:cs="Arial"/>
                </w:rPr>
                <w:id w:val="-1713266429"/>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212694382"/>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p>
        </w:tc>
      </w:tr>
      <w:tr w14:paraId="5A311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9067" w:type="dxa"/>
            <w:shd w:val="clear" w:color="auto" w:fill="F1F1F1" w:themeFill="background1" w:themeFillShade="F2"/>
            <w:vAlign w:val="center"/>
          </w:tcPr>
          <w:p w14:paraId="6F781A6B">
            <w:pPr>
              <w:spacing w:after="0" w:line="240" w:lineRule="auto"/>
              <w:ind w:right="-108"/>
              <w:rPr>
                <w:rFonts w:ascii="Georgia" w:hAnsi="Georgia" w:cs="Arial"/>
              </w:rPr>
            </w:pPr>
            <w:r>
              <w:rPr>
                <w:rFonts w:ascii="Georgia" w:hAnsi="Georgia" w:cs="Arial"/>
              </w:rPr>
              <w:t xml:space="preserve">Information technology/ data security </w:t>
            </w:r>
          </w:p>
        </w:tc>
        <w:tc>
          <w:tcPr>
            <w:tcW w:w="1560" w:type="dxa"/>
          </w:tcPr>
          <w:p w14:paraId="6D9A796C">
            <w:pPr>
              <w:spacing w:after="0" w:line="240" w:lineRule="auto"/>
              <w:rPr>
                <w:rFonts w:ascii="Georgia" w:hAnsi="Georgia" w:cs="Arial"/>
              </w:rPr>
            </w:pPr>
            <w:r>
              <w:rPr>
                <w:rFonts w:ascii="Georgia" w:hAnsi="Georgia" w:cs="Arial"/>
              </w:rPr>
              <w:t xml:space="preserve">Yes </w:t>
            </w:r>
            <w:sdt>
              <w:sdtPr>
                <w:rPr>
                  <w:rFonts w:ascii="Georgia" w:hAnsi="Georgia" w:cs="Arial"/>
                </w:rPr>
                <w:id w:val="-2031940230"/>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066688745"/>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p>
        </w:tc>
      </w:tr>
      <w:tr w14:paraId="5697A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9067" w:type="dxa"/>
            <w:shd w:val="clear" w:color="auto" w:fill="F1F1F1" w:themeFill="background1" w:themeFillShade="F2"/>
            <w:vAlign w:val="center"/>
          </w:tcPr>
          <w:p w14:paraId="291EFC25">
            <w:pPr>
              <w:spacing w:after="0" w:line="240" w:lineRule="auto"/>
              <w:ind w:right="-108"/>
              <w:rPr>
                <w:rFonts w:ascii="Georgia" w:hAnsi="Georgia" w:cs="Arial"/>
              </w:rPr>
            </w:pPr>
            <w:r>
              <w:rPr>
                <w:rFonts w:ascii="Georgia" w:hAnsi="Georgia" w:cs="Arial"/>
              </w:rPr>
              <w:t xml:space="preserve">Risk management </w:t>
            </w:r>
          </w:p>
        </w:tc>
        <w:tc>
          <w:tcPr>
            <w:tcW w:w="1560" w:type="dxa"/>
          </w:tcPr>
          <w:p w14:paraId="24BBE046">
            <w:pPr>
              <w:spacing w:after="0" w:line="240" w:lineRule="auto"/>
              <w:rPr>
                <w:rFonts w:ascii="Georgia" w:hAnsi="Georgia" w:cs="Arial"/>
              </w:rPr>
            </w:pPr>
            <w:r>
              <w:rPr>
                <w:rFonts w:ascii="Georgia" w:hAnsi="Georgia" w:cs="Arial"/>
              </w:rPr>
              <w:t xml:space="preserve">Yes </w:t>
            </w:r>
            <w:sdt>
              <w:sdtPr>
                <w:rPr>
                  <w:rFonts w:ascii="Georgia" w:hAnsi="Georgia" w:cs="Arial"/>
                </w:rPr>
                <w:id w:val="486211172"/>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237930781"/>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p>
        </w:tc>
      </w:tr>
      <w:tr w14:paraId="68394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9067" w:type="dxa"/>
            <w:shd w:val="clear" w:color="auto" w:fill="F1F1F1" w:themeFill="background1" w:themeFillShade="F2"/>
            <w:vAlign w:val="center"/>
          </w:tcPr>
          <w:p w14:paraId="12CF413A">
            <w:pPr>
              <w:spacing w:after="0" w:line="240" w:lineRule="auto"/>
              <w:ind w:right="-108"/>
              <w:rPr>
                <w:rFonts w:ascii="Georgia" w:hAnsi="Georgia" w:cs="Arial"/>
              </w:rPr>
            </w:pPr>
            <w:r>
              <w:rPr>
                <w:rFonts w:ascii="Georgia" w:hAnsi="Georgia" w:cs="Arial"/>
              </w:rPr>
              <w:t>Code of conduct</w:t>
            </w:r>
          </w:p>
        </w:tc>
        <w:tc>
          <w:tcPr>
            <w:tcW w:w="1560" w:type="dxa"/>
          </w:tcPr>
          <w:p w14:paraId="340613FB">
            <w:pPr>
              <w:spacing w:after="0" w:line="240" w:lineRule="auto"/>
              <w:rPr>
                <w:rFonts w:ascii="Georgia" w:hAnsi="Georgia" w:cs="Arial"/>
              </w:rPr>
            </w:pPr>
            <w:r>
              <w:rPr>
                <w:rFonts w:ascii="Georgia" w:hAnsi="Georgia" w:cs="Arial"/>
              </w:rPr>
              <w:t xml:space="preserve">Yes </w:t>
            </w:r>
            <w:sdt>
              <w:sdtPr>
                <w:rPr>
                  <w:rFonts w:ascii="Georgia" w:hAnsi="Georgia" w:cs="Arial"/>
                </w:rPr>
                <w:id w:val="1583867043"/>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323197830"/>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p>
        </w:tc>
      </w:tr>
      <w:tr w14:paraId="1B803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6" w:hRule="atLeast"/>
          <w:jc w:val="center"/>
        </w:trPr>
        <w:tc>
          <w:tcPr>
            <w:tcW w:w="9067" w:type="dxa"/>
            <w:shd w:val="clear" w:color="auto" w:fill="DBE5F1" w:themeFill="accent1" w:themeFillTint="33"/>
            <w:vAlign w:val="center"/>
          </w:tcPr>
          <w:p w14:paraId="0D39B538">
            <w:pPr>
              <w:spacing w:after="0" w:line="240" w:lineRule="auto"/>
              <w:rPr>
                <w:rFonts w:ascii="Georgia" w:hAnsi="Georgia" w:cs="Arial"/>
              </w:rPr>
            </w:pPr>
            <w:r>
              <w:rPr>
                <w:rFonts w:ascii="Georgia" w:hAnsi="Georgia" w:cs="Arial"/>
              </w:rPr>
              <w:t xml:space="preserve">If you have answered ‘no’ to any of the above, please provide confirmation that you will comply with Practical Actions applicable policies and procedures. </w:t>
            </w:r>
          </w:p>
        </w:tc>
        <w:tc>
          <w:tcPr>
            <w:tcW w:w="1560" w:type="dxa"/>
          </w:tcPr>
          <w:p w14:paraId="79E9DAEA">
            <w:pPr>
              <w:spacing w:after="0" w:line="240" w:lineRule="auto"/>
              <w:rPr>
                <w:rFonts w:ascii="Georgia" w:hAnsi="Georgia" w:cs="Arial"/>
              </w:rPr>
            </w:pPr>
            <w:r>
              <w:rPr>
                <w:rFonts w:ascii="Georgia" w:hAnsi="Georgia" w:cs="Arial"/>
              </w:rPr>
              <w:t xml:space="preserve">Yes </w:t>
            </w:r>
            <w:sdt>
              <w:sdtPr>
                <w:rPr>
                  <w:rFonts w:ascii="Georgia" w:hAnsi="Georgia" w:cs="Arial"/>
                </w:rPr>
                <w:id w:val="-1872289320"/>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eastAsia="MS Gothic" w:cs="Segoe UI Symbol"/>
                  </w:rPr>
                  <w:t>☐</w:t>
                </w:r>
              </w:sdtContent>
            </w:sdt>
            <w:r>
              <w:rPr>
                <w:rFonts w:ascii="Georgia" w:hAnsi="Georgia" w:cs="Arial"/>
              </w:rPr>
              <w:t xml:space="preserve">    No </w:t>
            </w:r>
            <w:sdt>
              <w:sdtPr>
                <w:rPr>
                  <w:rFonts w:ascii="Georgia" w:hAnsi="Georgia" w:cs="Arial"/>
                </w:rPr>
                <w:id w:val="-1641179774"/>
                <w14:checkbox>
                  <w14:checked w14:val="0"/>
                  <w14:checkedState w14:val="2612" w14:font="MS Gothic"/>
                  <w14:uncheckedState w14:val="2610" w14:font="MS Gothic"/>
                </w14:checkbox>
              </w:sdtPr>
              <w:sdtEndPr>
                <w:rPr>
                  <w:rFonts w:ascii="Georgia" w:hAnsi="Georgia" w:cs="Arial"/>
                </w:rPr>
              </w:sdtEndPr>
              <w:sdtContent>
                <w:r>
                  <w:rPr>
                    <w:rFonts w:ascii="Segoe UI Symbol" w:hAnsi="Segoe UI Symbol" w:cs="Segoe UI Symbol"/>
                  </w:rPr>
                  <w:t>☐</w:t>
                </w:r>
              </w:sdtContent>
            </w:sdt>
          </w:p>
        </w:tc>
      </w:tr>
    </w:tbl>
    <w:p w14:paraId="5861F324">
      <w:pPr>
        <w:rPr>
          <w:rFonts w:ascii="Georgia" w:hAnsi="Georgia" w:cs="Arial"/>
        </w:rPr>
      </w:pPr>
    </w:p>
    <w:p w14:paraId="2B6416BD">
      <w:pPr>
        <w:pBdr>
          <w:top w:val="single" w:color="auto" w:sz="4" w:space="1"/>
          <w:bottom w:val="single" w:color="auto" w:sz="4" w:space="1"/>
        </w:pBdr>
        <w:shd w:val="clear" w:color="auto" w:fill="3F3F3F" w:themeFill="text1" w:themeFillTint="BF"/>
        <w:rPr>
          <w:rFonts w:ascii="Georgia" w:hAnsi="Georgia" w:cs="Arial"/>
          <w:b/>
          <w:color w:val="FFFFFF" w:themeColor="background1"/>
          <w14:textFill>
            <w14:solidFill>
              <w14:schemeClr w14:val="bg1"/>
            </w14:solidFill>
          </w14:textFill>
        </w:rPr>
      </w:pPr>
      <w:r>
        <w:rPr>
          <w:rFonts w:ascii="Georgia" w:hAnsi="Georgia" w:cs="Arial"/>
          <w:b/>
          <w:color w:val="FFFFFF" w:themeColor="background1"/>
          <w14:textFill>
            <w14:solidFill>
              <w14:schemeClr w14:val="bg1"/>
            </w14:solidFill>
          </w14:textFill>
        </w:rPr>
        <w:t>Part 4: Declarations</w:t>
      </w:r>
    </w:p>
    <w:p w14:paraId="737EF88B">
      <w:pPr>
        <w:rPr>
          <w:rFonts w:ascii="Georgia" w:hAnsi="Georgia" w:cs="Arial"/>
        </w:rPr>
      </w:pPr>
      <w:r>
        <w:rPr>
          <w:rFonts w:ascii="Georgia" w:hAnsi="Georgia" w:cs="Arial"/>
        </w:rPr>
        <w:t>This section is to be completed by the CEO or relevant senior member of your management team.</w:t>
      </w:r>
    </w:p>
    <w:p w14:paraId="6D3CDD05">
      <w:pPr>
        <w:rPr>
          <w:rFonts w:ascii="Georgia" w:hAnsi="Georgia" w:cs="Arial"/>
        </w:rPr>
      </w:pPr>
      <w:r>
        <w:rPr>
          <w:rFonts w:ascii="Georgia" w:hAnsi="Georgia" w:cs="Arial"/>
        </w:rPr>
        <w:t xml:space="preserve">By signing below I confirm that I </w:t>
      </w:r>
      <w:r>
        <w:rPr>
          <w:rFonts w:ascii="Georgia" w:hAnsi="Georgia" w:cs="Arial"/>
          <w:color w:val="808080" w:themeColor="background1" w:themeShade="80"/>
        </w:rPr>
        <w:t>(</w:t>
      </w:r>
      <w:r>
        <w:rPr>
          <w:rFonts w:ascii="Georgia" w:hAnsi="Georgia" w:cs="Arial"/>
          <w:i/>
          <w:color w:val="808080" w:themeColor="background1" w:themeShade="80"/>
        </w:rPr>
        <w:t xml:space="preserve">insert name) </w:t>
      </w:r>
      <w:r>
        <w:rPr>
          <w:rFonts w:ascii="Georgia" w:hAnsi="Georgia" w:cs="Arial"/>
          <w:i/>
        </w:rPr>
        <w:t xml:space="preserve">as the </w:t>
      </w:r>
      <w:r>
        <w:rPr>
          <w:rFonts w:ascii="Georgia" w:hAnsi="Georgia" w:cs="Arial"/>
          <w:i/>
          <w:color w:val="808080" w:themeColor="background1" w:themeShade="80"/>
        </w:rPr>
        <w:t>(job title)</w:t>
      </w:r>
      <w:r>
        <w:rPr>
          <w:rFonts w:ascii="Georgia" w:hAnsi="Georgia" w:cs="Arial"/>
          <w:color w:val="808080" w:themeColor="background1" w:themeShade="80"/>
        </w:rPr>
        <w:t xml:space="preserve"> </w:t>
      </w:r>
      <w:r>
        <w:rPr>
          <w:rFonts w:ascii="Georgia" w:hAnsi="Georgia" w:cs="Arial"/>
        </w:rPr>
        <w:t xml:space="preserve">of </w:t>
      </w:r>
      <w:r>
        <w:rPr>
          <w:rFonts w:ascii="Georgia" w:hAnsi="Georgia" w:cs="Arial"/>
          <w:color w:val="808080" w:themeColor="background1" w:themeShade="80"/>
        </w:rPr>
        <w:t>(</w:t>
      </w:r>
      <w:r>
        <w:rPr>
          <w:rFonts w:ascii="Georgia" w:hAnsi="Georgia" w:cs="Arial"/>
          <w:i/>
          <w:color w:val="808080" w:themeColor="background1" w:themeShade="80"/>
        </w:rPr>
        <w:t>insert organization name</w:t>
      </w:r>
      <w:r>
        <w:rPr>
          <w:rFonts w:ascii="Georgia" w:hAnsi="Georgia" w:cs="Arial"/>
          <w:color w:val="808080" w:themeColor="background1" w:themeShade="80"/>
        </w:rPr>
        <w:t xml:space="preserve">)  </w:t>
      </w:r>
    </w:p>
    <w:p w14:paraId="52F7F65C">
      <w:pPr>
        <w:pStyle w:val="23"/>
        <w:numPr>
          <w:ilvl w:val="0"/>
          <w:numId w:val="8"/>
        </w:numPr>
        <w:spacing w:after="0" w:line="240" w:lineRule="auto"/>
        <w:jc w:val="both"/>
        <w:rPr>
          <w:rFonts w:ascii="Georgia" w:hAnsi="Georgia" w:cs="Arial"/>
        </w:rPr>
      </w:pPr>
      <w:r>
        <w:rPr>
          <w:rFonts w:ascii="Georgia" w:hAnsi="Georgia" w:cs="Arial"/>
        </w:rPr>
        <w:t>consents to Practical Action running the names of the organizations and individuals listed in section 1C above against international databases as part of our anti-terrorist financing checks</w:t>
      </w:r>
    </w:p>
    <w:p w14:paraId="0DB316D8">
      <w:pPr>
        <w:pStyle w:val="23"/>
        <w:numPr>
          <w:ilvl w:val="0"/>
          <w:numId w:val="8"/>
        </w:numPr>
        <w:spacing w:after="0" w:line="240" w:lineRule="auto"/>
        <w:jc w:val="both"/>
        <w:rPr>
          <w:rFonts w:ascii="Georgia" w:hAnsi="Georgia" w:cs="Arial"/>
        </w:rPr>
      </w:pPr>
      <w:r>
        <w:rPr>
          <w:rFonts w:ascii="Georgia" w:hAnsi="Georgia" w:cs="Arial"/>
        </w:rPr>
        <w:t xml:space="preserve">Confirm that we have adequate processes and systems in place to examine the suitability of sub-contractors to operate on our behalf, and we ensure sufficient oversight of them and their activities to fulfil our contractual obligations. </w:t>
      </w:r>
    </w:p>
    <w:p w14:paraId="2A8013C4">
      <w:pPr>
        <w:pStyle w:val="23"/>
        <w:rPr>
          <w:rFonts w:ascii="Georgia" w:hAnsi="Georgia" w:cs="Arial"/>
        </w:rPr>
      </w:pPr>
    </w:p>
    <w:p w14:paraId="57BBD44E">
      <w:pPr>
        <w:pStyle w:val="23"/>
        <w:numPr>
          <w:ilvl w:val="0"/>
          <w:numId w:val="8"/>
        </w:numPr>
        <w:spacing w:after="0" w:line="240" w:lineRule="auto"/>
        <w:jc w:val="both"/>
        <w:rPr>
          <w:rFonts w:ascii="Georgia" w:hAnsi="Georgia" w:cs="Arial"/>
        </w:rPr>
      </w:pPr>
      <w:r>
        <w:rPr>
          <w:rFonts w:ascii="Georgia" w:hAnsi="Georgia" w:cs="Arial"/>
        </w:rPr>
        <w:t xml:space="preserve">Confirm that we are able to provide evidence of due diligence undertaken on our subcontractors if requested, and that we understand Practical Action may conduct spot checks. </w:t>
      </w:r>
    </w:p>
    <w:p w14:paraId="52969916">
      <w:pPr>
        <w:rPr>
          <w:rFonts w:ascii="Georgia" w:hAnsi="Georgia" w:cs="Arial"/>
        </w:rPr>
      </w:pPr>
      <w:r>
        <w:rPr>
          <w:rFonts w:ascii="Georgia" w:hAnsi="Georgia" w:cs="Arial"/>
          <w:color w:val="808080" w:themeColor="background1" w:themeShade="80"/>
          <w:highlight w:val="yellow"/>
        </w:rPr>
        <w:t>FOR DFID FUNDED CONTRACTS ONLY</w:t>
      </w:r>
      <w:r>
        <w:rPr>
          <w:rFonts w:ascii="Georgia" w:hAnsi="Georgia" w:cs="Arial"/>
          <w:color w:val="808080" w:themeColor="background1" w:themeShade="80"/>
        </w:rPr>
        <w:t xml:space="preserve"> (please delete as appropriate)</w:t>
      </w:r>
    </w:p>
    <w:p w14:paraId="767BC445">
      <w:pPr>
        <w:pStyle w:val="23"/>
        <w:numPr>
          <w:ilvl w:val="0"/>
          <w:numId w:val="9"/>
        </w:numPr>
        <w:spacing w:after="0" w:line="240" w:lineRule="auto"/>
        <w:jc w:val="both"/>
        <w:rPr>
          <w:rFonts w:ascii="Georgia" w:hAnsi="Georgia" w:cs="Arial"/>
        </w:rPr>
      </w:pPr>
      <w:r>
        <w:rPr>
          <w:rFonts w:ascii="Georgia" w:hAnsi="Georgia" w:cs="Arial"/>
        </w:rPr>
        <w:t xml:space="preserve">I declare that I have read, understood and accept the DFID supply partner Code of Conduct and that appropriate procedures have been put in place to ensure adherence to the Code by all employees, partners and subcontractors within our supply chain. </w:t>
      </w:r>
    </w:p>
    <w:p w14:paraId="05257EC2">
      <w:pPr>
        <w:pStyle w:val="23"/>
        <w:rPr>
          <w:rFonts w:ascii="Georgia" w:hAnsi="Georgia" w:cs="Arial"/>
        </w:rPr>
      </w:pPr>
      <w:r>
        <w:rPr>
          <w:rFonts w:ascii="Georgia" w:hAnsi="Georgia" w:cs="Arial"/>
        </w:rPr>
        <w:t>(</w:t>
      </w:r>
      <w:r>
        <w:fldChar w:fldCharType="begin"/>
      </w:r>
      <w:r>
        <w:instrText xml:space="preserve"> HYPERLINK "https://www.gov.uk/government/publications/dfids-supplier-review" </w:instrText>
      </w:r>
      <w:r>
        <w:fldChar w:fldCharType="separate"/>
      </w:r>
      <w:r>
        <w:rPr>
          <w:rStyle w:val="18"/>
          <w:rFonts w:ascii="Georgia" w:hAnsi="Georgia" w:cs="Arial"/>
        </w:rPr>
        <w:t>https://www.gov.uk/government/publications/dfids-supplier-review</w:t>
      </w:r>
      <w:r>
        <w:rPr>
          <w:rStyle w:val="18"/>
          <w:rFonts w:ascii="Georgia" w:hAnsi="Georgia" w:cs="Arial"/>
        </w:rPr>
        <w:fldChar w:fldCharType="end"/>
      </w:r>
      <w:r>
        <w:rPr>
          <w:rFonts w:ascii="Georgia" w:hAnsi="Georgia" w:cs="Arial"/>
        </w:rPr>
        <w:t>)</w:t>
      </w:r>
    </w:p>
    <w:p w14:paraId="0A7C9D57">
      <w:pPr>
        <w:pStyle w:val="23"/>
        <w:rPr>
          <w:rFonts w:ascii="Georgia" w:hAnsi="Georgia" w:cs="Arial"/>
        </w:rPr>
      </w:pPr>
    </w:p>
    <w:p w14:paraId="23CD8A16">
      <w:pPr>
        <w:pStyle w:val="23"/>
        <w:numPr>
          <w:ilvl w:val="0"/>
          <w:numId w:val="9"/>
        </w:numPr>
        <w:spacing w:after="0" w:line="240" w:lineRule="auto"/>
        <w:jc w:val="both"/>
        <w:rPr>
          <w:rFonts w:ascii="Georgia" w:hAnsi="Georgia" w:cs="Arial"/>
        </w:rPr>
      </w:pPr>
      <w:r>
        <w:rPr>
          <w:rFonts w:ascii="Georgia" w:hAnsi="Georgia" w:cs="Arial"/>
        </w:rPr>
        <w:t xml:space="preserve">confirm that my staff and subcontractors have been made aware that any instances of conflict of interest, fraud, unethical behavior or misconduct should be reported to the DFID reporting concerns mailbox </w:t>
      </w:r>
      <w:r>
        <w:fldChar w:fldCharType="begin"/>
      </w:r>
      <w:r>
        <w:instrText xml:space="preserve"> HYPERLINK "mailto:reportingconcerns@dfid.gov.uk" </w:instrText>
      </w:r>
      <w:r>
        <w:fldChar w:fldCharType="separate"/>
      </w:r>
      <w:r>
        <w:rPr>
          <w:rStyle w:val="18"/>
          <w:rFonts w:ascii="Georgia" w:hAnsi="Georgia" w:cs="Arial"/>
        </w:rPr>
        <w:t>reportingconcerns@dfid.gov.uk</w:t>
      </w:r>
      <w:r>
        <w:rPr>
          <w:rStyle w:val="18"/>
          <w:rFonts w:ascii="Georgia" w:hAnsi="Georgia" w:cs="Arial"/>
        </w:rPr>
        <w:fldChar w:fldCharType="end"/>
      </w:r>
      <w:r>
        <w:rPr>
          <w:rFonts w:ascii="Georgia" w:hAnsi="Georgia" w:cs="Arial"/>
        </w:rPr>
        <w:t xml:space="preserve"> </w:t>
      </w:r>
    </w:p>
    <w:p w14:paraId="311F60BF">
      <w:pPr>
        <w:pStyle w:val="23"/>
        <w:spacing w:after="0" w:line="240" w:lineRule="auto"/>
        <w:jc w:val="both"/>
        <w:rPr>
          <w:rFonts w:ascii="Georgia" w:hAnsi="Georgia" w:cs="Arial"/>
        </w:rPr>
      </w:pPr>
    </w:p>
    <w:p w14:paraId="1F374669">
      <w:pPr>
        <w:rPr>
          <w:rFonts w:ascii="Georgia" w:hAnsi="Georgia" w:cs="Arial"/>
        </w:rPr>
      </w:pPr>
      <w:r>
        <w:rPr>
          <w:rFonts w:ascii="Georgia" w:hAnsi="Georgia" w:cs="Arial"/>
        </w:rPr>
        <w:t xml:space="preserve">I hereby certify that all information contained within this document is true, correct and not misleading in anyway. I understand that the information will be used in the process to assess my organizations suitability to be selected as a partner and I am signing on behalf of my organization. </w:t>
      </w:r>
    </w:p>
    <w:p w14:paraId="60C2AB56">
      <w:pPr>
        <w:rPr>
          <w:rFonts w:ascii="Georgia" w:hAnsi="Georgia" w:cs="Arial"/>
        </w:rPr>
      </w:pPr>
      <w:r>
        <w:rPr>
          <w:rFonts w:ascii="Georgia" w:hAnsi="Georgia" w:cs="Arial"/>
        </w:rPr>
        <w:t>Signature:</w:t>
      </w:r>
      <w:r>
        <w:rPr>
          <w:rFonts w:ascii="Georgia" w:hAnsi="Georgia" w:cs="Arial"/>
        </w:rPr>
        <w:tab/>
      </w:r>
      <w:r>
        <w:rPr>
          <w:rFonts w:ascii="Georgia" w:hAnsi="Georgia" w:cs="Arial"/>
        </w:rPr>
        <w:tab/>
      </w:r>
      <w:r>
        <w:rPr>
          <w:rFonts w:ascii="Georgia" w:hAnsi="Georgia" w:cs="Arial"/>
        </w:rPr>
        <w:tab/>
      </w:r>
      <w:r>
        <w:rPr>
          <w:rFonts w:ascii="Georgia" w:hAnsi="Georgia" w:cs="Arial"/>
        </w:rPr>
        <w:tab/>
      </w:r>
      <w:r>
        <w:rPr>
          <w:rFonts w:ascii="Georgia" w:hAnsi="Georgia" w:cs="Arial"/>
        </w:rPr>
        <w:tab/>
      </w:r>
      <w:r>
        <w:rPr>
          <w:rFonts w:ascii="Georgia" w:hAnsi="Georgia" w:cs="Arial"/>
        </w:rPr>
        <w:tab/>
      </w:r>
      <w:r>
        <w:rPr>
          <w:rFonts w:ascii="Georgia" w:hAnsi="Georgia" w:cs="Arial"/>
        </w:rPr>
        <w:t>Date:</w:t>
      </w:r>
    </w:p>
    <w:p w14:paraId="04D793E1">
      <w:pPr>
        <w:rPr>
          <w:rFonts w:ascii="Georgia" w:hAnsi="Georgia" w:cs="Arial"/>
        </w:rPr>
      </w:pPr>
      <w:r>
        <w:rPr>
          <w:rFonts w:ascii="Georgia" w:hAnsi="Georgia" w:cs="Arial"/>
        </w:rPr>
        <w:t xml:space="preserve">Name                                                                                       Job Title </w:t>
      </w:r>
    </w:p>
    <w:p w14:paraId="0166909B">
      <w:pPr>
        <w:pBdr>
          <w:top w:val="single" w:color="auto" w:sz="4" w:space="1"/>
          <w:bottom w:val="single" w:color="auto" w:sz="4" w:space="1"/>
        </w:pBdr>
        <w:shd w:val="clear" w:color="auto" w:fill="3F3F3F" w:themeFill="text1" w:themeFillTint="BF"/>
        <w:rPr>
          <w:rFonts w:ascii="Georgia" w:hAnsi="Georgia" w:cs="Arial"/>
          <w:b/>
          <w:color w:val="FFFFFF" w:themeColor="background1"/>
          <w14:textFill>
            <w14:solidFill>
              <w14:schemeClr w14:val="bg1"/>
            </w14:solidFill>
          </w14:textFill>
        </w:rPr>
      </w:pPr>
      <w:r>
        <w:rPr>
          <w:rFonts w:ascii="Georgia" w:hAnsi="Georgia" w:cs="Arial"/>
          <w:b/>
          <w:color w:val="FFFFFF" w:themeColor="background1"/>
          <w14:textFill>
            <w14:solidFill>
              <w14:schemeClr w14:val="bg1"/>
            </w14:solidFill>
          </w14:textFill>
        </w:rPr>
        <w:t>Please provide a copy of the following documents when returning your assessment questionnaire to us</w:t>
      </w:r>
    </w:p>
    <w:p w14:paraId="56C62967">
      <w:pPr>
        <w:pStyle w:val="23"/>
        <w:numPr>
          <w:ilvl w:val="0"/>
          <w:numId w:val="10"/>
        </w:numPr>
        <w:spacing w:after="0" w:line="240" w:lineRule="auto"/>
        <w:rPr>
          <w:rFonts w:ascii="Georgia" w:hAnsi="Georgia" w:cs="Arial"/>
        </w:rPr>
      </w:pPr>
      <w:r>
        <w:rPr>
          <w:rFonts w:ascii="Georgia" w:hAnsi="Georgia" w:cs="Arial"/>
        </w:rPr>
        <w:t>Company registration certificate</w:t>
      </w:r>
    </w:p>
    <w:p w14:paraId="0B2F3CDF">
      <w:pPr>
        <w:pStyle w:val="23"/>
        <w:numPr>
          <w:ilvl w:val="0"/>
          <w:numId w:val="10"/>
        </w:numPr>
        <w:spacing w:after="0" w:line="240" w:lineRule="auto"/>
        <w:rPr>
          <w:rFonts w:ascii="Georgia" w:hAnsi="Georgia" w:cs="Arial"/>
        </w:rPr>
      </w:pPr>
      <w:r>
        <w:rPr>
          <w:rFonts w:ascii="Georgia" w:hAnsi="Georgia" w:cs="Arial"/>
        </w:rPr>
        <w:t>Proof of tax registration</w:t>
      </w:r>
    </w:p>
    <w:p w14:paraId="2E3EFDE5">
      <w:pPr>
        <w:pStyle w:val="23"/>
        <w:numPr>
          <w:ilvl w:val="0"/>
          <w:numId w:val="10"/>
        </w:numPr>
        <w:spacing w:after="0" w:line="240" w:lineRule="auto"/>
        <w:rPr>
          <w:rFonts w:ascii="Georgia" w:hAnsi="Georgia" w:cs="Arial"/>
        </w:rPr>
      </w:pPr>
      <w:r>
        <w:rPr>
          <w:rFonts w:ascii="Georgia" w:hAnsi="Georgia" w:cs="Arial"/>
        </w:rPr>
        <w:t xml:space="preserve">Copy of Audited Accounts for the past 3 years </w:t>
      </w:r>
    </w:p>
    <w:p w14:paraId="419F0D96">
      <w:pPr>
        <w:pStyle w:val="23"/>
        <w:numPr>
          <w:ilvl w:val="0"/>
          <w:numId w:val="10"/>
        </w:numPr>
        <w:spacing w:after="0" w:line="240" w:lineRule="auto"/>
        <w:rPr>
          <w:rFonts w:ascii="Georgia" w:hAnsi="Georgia" w:cs="Arial"/>
        </w:rPr>
      </w:pPr>
      <w:r>
        <w:rPr>
          <w:rFonts w:ascii="Georgia" w:hAnsi="Georgia" w:cs="Arial"/>
        </w:rPr>
        <w:t>Copy of all insurance certificates as listed in section 1D</w:t>
      </w:r>
    </w:p>
    <w:p w14:paraId="0DD913B4">
      <w:pPr>
        <w:pStyle w:val="23"/>
        <w:numPr>
          <w:ilvl w:val="0"/>
          <w:numId w:val="10"/>
        </w:numPr>
        <w:spacing w:after="0" w:line="240" w:lineRule="auto"/>
        <w:rPr>
          <w:rFonts w:ascii="Georgia" w:hAnsi="Georgia" w:cs="Arial"/>
        </w:rPr>
      </w:pPr>
      <w:r>
        <w:rPr>
          <w:rFonts w:ascii="Georgia" w:hAnsi="Georgia" w:cs="Arial"/>
        </w:rPr>
        <w:t>Copy of project risk register template</w:t>
      </w:r>
    </w:p>
    <w:p w14:paraId="5BD59C8F">
      <w:pPr>
        <w:pStyle w:val="23"/>
        <w:numPr>
          <w:ilvl w:val="0"/>
          <w:numId w:val="10"/>
        </w:numPr>
        <w:spacing w:after="0" w:line="240" w:lineRule="auto"/>
        <w:rPr>
          <w:rFonts w:ascii="Georgia" w:hAnsi="Georgia" w:cs="Arial"/>
        </w:rPr>
      </w:pPr>
      <w:r>
        <w:rPr>
          <w:rFonts w:ascii="Georgia" w:hAnsi="Georgia" w:cs="Arial"/>
        </w:rPr>
        <w:t xml:space="preserve">Cyber essentials certificate (if applicable) </w:t>
      </w:r>
    </w:p>
    <w:p w14:paraId="10F43E5E">
      <w:pPr>
        <w:pStyle w:val="23"/>
        <w:numPr>
          <w:ilvl w:val="0"/>
          <w:numId w:val="10"/>
        </w:numPr>
        <w:spacing w:after="0" w:line="240" w:lineRule="auto"/>
        <w:rPr>
          <w:rFonts w:ascii="Georgia" w:hAnsi="Georgia" w:cs="Arial"/>
        </w:rPr>
      </w:pPr>
      <w:r>
        <w:rPr>
          <w:rFonts w:ascii="Georgia" w:hAnsi="Georgia" w:cs="Arial"/>
        </w:rPr>
        <w:t>2 Past performance certificates / statements of recommendations from previous donors / clients within the past three years</w:t>
      </w:r>
    </w:p>
    <w:p w14:paraId="3F3A877F">
      <w:pPr>
        <w:pStyle w:val="23"/>
        <w:numPr>
          <w:ilvl w:val="0"/>
          <w:numId w:val="10"/>
        </w:numPr>
        <w:spacing w:after="0" w:line="240" w:lineRule="auto"/>
        <w:rPr>
          <w:rFonts w:ascii="Georgia" w:hAnsi="Georgia" w:cs="Arial"/>
        </w:rPr>
      </w:pPr>
      <w:r>
        <w:rPr>
          <w:rFonts w:ascii="Georgia" w:hAnsi="Georgia" w:cs="Arial"/>
        </w:rPr>
        <w:t>Copy of the policies/documents listed in Part 3 of this form</w:t>
      </w:r>
    </w:p>
    <w:sectPr>
      <w:headerReference r:id="rId8" w:type="default"/>
      <w:footerReference r:id="rId9" w:type="default"/>
      <w:pgSz w:w="11907" w:h="16839"/>
      <w:pgMar w:top="720" w:right="1440" w:bottom="36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Georgia">
    <w:panose1 w:val="02040502050405020303"/>
    <w:charset w:val="00"/>
    <w:family w:val="roman"/>
    <w:pitch w:val="default"/>
    <w:sig w:usb0="00000287" w:usb1="00000000" w:usb2="00000000" w:usb3="00000000" w:csb0="2000009F" w:csb1="00000000"/>
  </w:font>
  <w:font w:name="Symbol">
    <w:panose1 w:val="05050102010706020507"/>
    <w:charset w:val="02"/>
    <w:family w:val="roman"/>
    <w:pitch w:val="default"/>
    <w:sig w:usb0="00000000" w:usb1="00000000" w:usb2="00000000" w:usb3="00000000" w:csb0="80000000" w:csb1="00000000"/>
  </w:font>
  <w:font w:name="Segoe UI Symbol">
    <w:panose1 w:val="020B0502040204020203"/>
    <w:charset w:val="00"/>
    <w:family w:val="swiss"/>
    <w:pitch w:val="default"/>
    <w:sig w:usb0="800001E3" w:usb1="1200FFEF" w:usb2="00040000" w:usb3="04000000" w:csb0="00000001" w:csb1="40000000"/>
  </w:font>
  <w:font w:name="MS Gothic">
    <w:panose1 w:val="020B0609070205080204"/>
    <w:charset w:val="80"/>
    <w:family w:val="modern"/>
    <w:pitch w:val="default"/>
    <w:sig w:usb0="E00002FF" w:usb1="6AC7FDFB" w:usb2="08000012" w:usb3="00000000" w:csb0="4002009F" w:csb1="DFD70000"/>
  </w:font>
  <w:font w:name="TradeGothic">
    <w:altName w:val="Corbel"/>
    <w:panose1 w:val="00000000000000000000"/>
    <w:charset w:val="00"/>
    <w:family w:val="auto"/>
    <w:pitch w:val="default"/>
    <w:sig w:usb0="00000000" w:usb1="00000000" w:usb2="00000000" w:usb3="00000000" w:csb0="00000001" w:csb1="00000000"/>
  </w:font>
  <w:font w:name="Corbel">
    <w:panose1 w:val="020B0503020204020204"/>
    <w:charset w:val="00"/>
    <w:family w:val="auto"/>
    <w:pitch w:val="default"/>
    <w:sig w:usb0="A00002EF" w:usb1="4000A44B"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E2149">
    <w:pPr>
      <w:pStyle w:val="16"/>
      <w:jc w:val="right"/>
      <w:rPr>
        <w:rFonts w:ascii="Georgia" w:hAnsi="Georgia"/>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771FF">
    <w:pPr>
      <w:pStyle w:val="16"/>
    </w:pPr>
    <w:r>
      <w:t xml:space="preserve">Practical Action Partner Due Diligence Questionnaire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709DC">
    <w:pPr>
      <w:pStyle w:val="16"/>
      <w:jc w:val="center"/>
    </w:pPr>
  </w:p>
  <w:p w14:paraId="18D211E5">
    <w:pPr>
      <w:pStyle w:val="1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0FC44">
    <w:pPr>
      <w:pStyle w:val="17"/>
      <w:bidi/>
    </w:pPr>
    <w:r>
      <w:drawing>
        <wp:inline distT="0" distB="0" distL="0" distR="0">
          <wp:extent cx="1066800" cy="78486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66800" cy="784860"/>
                  </a:xfrm>
                  <a:prstGeom prst="rect">
                    <a:avLst/>
                  </a:prstGeom>
                  <a:noFill/>
                  <a:ln>
                    <a:noFill/>
                  </a:ln>
                </pic:spPr>
              </pic:pic>
            </a:graphicData>
          </a:graphic>
        </wp:inline>
      </w:drawing>
    </w:r>
  </w:p>
  <w:p w14:paraId="0E3AA6CE">
    <w:pPr>
      <w:pStyle w:val="1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32DBD">
    <w:pPr>
      <w:pStyle w:val="17"/>
    </w:pPr>
    <w:r>
      <w:drawing>
        <wp:inline distT="0" distB="0" distL="0" distR="0">
          <wp:extent cx="1066800" cy="7848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66800" cy="78486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B84B1A"/>
    <w:multiLevelType w:val="multilevel"/>
    <w:tmpl w:val="00B84B1A"/>
    <w:lvl w:ilvl="0" w:tentative="0">
      <w:start w:val="1"/>
      <w:numFmt w:val="decimal"/>
      <w:lvlText w:val="%1."/>
      <w:lvlJc w:val="left"/>
      <w:pPr>
        <w:tabs>
          <w:tab w:val="left" w:pos="720"/>
        </w:tabs>
        <w:ind w:left="720" w:hanging="36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
    <w:nsid w:val="03725FC3"/>
    <w:multiLevelType w:val="multilevel"/>
    <w:tmpl w:val="03725FC3"/>
    <w:lvl w:ilvl="0" w:tentative="0">
      <w:start w:val="2"/>
      <w:numFmt w:val="bullet"/>
      <w:lvlText w:val="-"/>
      <w:lvlJc w:val="left"/>
      <w:pPr>
        <w:ind w:left="720" w:hanging="360"/>
      </w:pPr>
      <w:rPr>
        <w:rFonts w:hint="default" w:ascii="TradeGothic" w:hAnsi="TradeGothic" w:cs="Arial"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096650DC"/>
    <w:multiLevelType w:val="multilevel"/>
    <w:tmpl w:val="096650DC"/>
    <w:lvl w:ilvl="0" w:tentative="0">
      <w:start w:val="1"/>
      <w:numFmt w:val="decimal"/>
      <w:lvlText w:val="%1."/>
      <w:lvlJc w:val="left"/>
      <w:pPr>
        <w:tabs>
          <w:tab w:val="left" w:pos="360"/>
        </w:tabs>
        <w:ind w:left="360" w:hanging="360"/>
      </w:pPr>
    </w:lvl>
    <w:lvl w:ilvl="1" w:tentative="0">
      <w:start w:val="1"/>
      <w:numFmt w:val="lowerLetter"/>
      <w:lvlText w:val="%2."/>
      <w:lvlJc w:val="left"/>
      <w:pPr>
        <w:tabs>
          <w:tab w:val="left" w:pos="1080"/>
        </w:tabs>
        <w:ind w:left="1080" w:hanging="360"/>
      </w:pPr>
    </w:lvl>
    <w:lvl w:ilvl="2" w:tentative="0">
      <w:start w:val="1"/>
      <w:numFmt w:val="lowerRoman"/>
      <w:lvlText w:val="%3."/>
      <w:lvlJc w:val="right"/>
      <w:pPr>
        <w:tabs>
          <w:tab w:val="left" w:pos="1800"/>
        </w:tabs>
        <w:ind w:left="1800" w:hanging="180"/>
      </w:pPr>
    </w:lvl>
    <w:lvl w:ilvl="3" w:tentative="0">
      <w:start w:val="1"/>
      <w:numFmt w:val="decimal"/>
      <w:lvlText w:val="%4."/>
      <w:lvlJc w:val="left"/>
      <w:pPr>
        <w:tabs>
          <w:tab w:val="left" w:pos="2520"/>
        </w:tabs>
        <w:ind w:left="2520" w:hanging="360"/>
      </w:pPr>
    </w:lvl>
    <w:lvl w:ilvl="4" w:tentative="0">
      <w:start w:val="1"/>
      <w:numFmt w:val="lowerLetter"/>
      <w:lvlText w:val="%5."/>
      <w:lvlJc w:val="left"/>
      <w:pPr>
        <w:tabs>
          <w:tab w:val="left" w:pos="3240"/>
        </w:tabs>
        <w:ind w:left="3240" w:hanging="360"/>
      </w:pPr>
    </w:lvl>
    <w:lvl w:ilvl="5" w:tentative="0">
      <w:start w:val="1"/>
      <w:numFmt w:val="lowerRoman"/>
      <w:lvlText w:val="%6."/>
      <w:lvlJc w:val="right"/>
      <w:pPr>
        <w:tabs>
          <w:tab w:val="left" w:pos="3960"/>
        </w:tabs>
        <w:ind w:left="3960" w:hanging="180"/>
      </w:pPr>
    </w:lvl>
    <w:lvl w:ilvl="6" w:tentative="0">
      <w:start w:val="1"/>
      <w:numFmt w:val="decimal"/>
      <w:lvlText w:val="%7."/>
      <w:lvlJc w:val="left"/>
      <w:pPr>
        <w:tabs>
          <w:tab w:val="left" w:pos="4680"/>
        </w:tabs>
        <w:ind w:left="4680" w:hanging="360"/>
      </w:pPr>
    </w:lvl>
    <w:lvl w:ilvl="7" w:tentative="0">
      <w:start w:val="1"/>
      <w:numFmt w:val="lowerLetter"/>
      <w:lvlText w:val="%8."/>
      <w:lvlJc w:val="left"/>
      <w:pPr>
        <w:tabs>
          <w:tab w:val="left" w:pos="5400"/>
        </w:tabs>
        <w:ind w:left="5400" w:hanging="360"/>
      </w:pPr>
    </w:lvl>
    <w:lvl w:ilvl="8" w:tentative="0">
      <w:start w:val="1"/>
      <w:numFmt w:val="lowerRoman"/>
      <w:lvlText w:val="%9."/>
      <w:lvlJc w:val="right"/>
      <w:pPr>
        <w:tabs>
          <w:tab w:val="left" w:pos="6120"/>
        </w:tabs>
        <w:ind w:left="6120" w:hanging="180"/>
      </w:pPr>
    </w:lvl>
  </w:abstractNum>
  <w:abstractNum w:abstractNumId="3">
    <w:nsid w:val="182B55E2"/>
    <w:multiLevelType w:val="multilevel"/>
    <w:tmpl w:val="182B55E2"/>
    <w:lvl w:ilvl="0" w:tentative="0">
      <w:start w:val="1"/>
      <w:numFmt w:val="decimal"/>
      <w:lvlText w:val="%1."/>
      <w:lvlJc w:val="left"/>
      <w:pPr>
        <w:ind w:left="360" w:hanging="360"/>
      </w:pPr>
      <w:rPr>
        <w:rFonts w:hint="default"/>
      </w:rPr>
    </w:lvl>
    <w:lvl w:ilvl="1" w:tentative="0">
      <w:start w:val="1"/>
      <w:numFmt w:val="decimal"/>
      <w:isLgl/>
      <w:lvlText w:val="%1.%2"/>
      <w:lvlJc w:val="left"/>
      <w:pPr>
        <w:ind w:left="370" w:hanging="370"/>
      </w:pPr>
      <w:rPr>
        <w:rFonts w:hint="default"/>
      </w:rPr>
    </w:lvl>
    <w:lvl w:ilvl="2" w:tentative="0">
      <w:start w:val="1"/>
      <w:numFmt w:val="decimal"/>
      <w:isLgl/>
      <w:lvlText w:val="%1.%2.%3"/>
      <w:lvlJc w:val="left"/>
      <w:pPr>
        <w:ind w:left="720" w:hanging="720"/>
      </w:pPr>
      <w:rPr>
        <w:rFonts w:hint="default"/>
      </w:rPr>
    </w:lvl>
    <w:lvl w:ilvl="3" w:tentative="0">
      <w:start w:val="1"/>
      <w:numFmt w:val="decimal"/>
      <w:isLgl/>
      <w:lvlText w:val="%1.%2.%3.%4"/>
      <w:lvlJc w:val="left"/>
      <w:pPr>
        <w:ind w:left="720" w:hanging="720"/>
      </w:pPr>
      <w:rPr>
        <w:rFonts w:hint="default"/>
      </w:rPr>
    </w:lvl>
    <w:lvl w:ilvl="4" w:tentative="0">
      <w:start w:val="1"/>
      <w:numFmt w:val="decimal"/>
      <w:isLgl/>
      <w:lvlText w:val="%1.%2.%3.%4.%5"/>
      <w:lvlJc w:val="left"/>
      <w:pPr>
        <w:ind w:left="1080" w:hanging="1080"/>
      </w:pPr>
      <w:rPr>
        <w:rFonts w:hint="default"/>
      </w:rPr>
    </w:lvl>
    <w:lvl w:ilvl="5" w:tentative="0">
      <w:start w:val="1"/>
      <w:numFmt w:val="decimal"/>
      <w:isLgl/>
      <w:lvlText w:val="%1.%2.%3.%4.%5.%6"/>
      <w:lvlJc w:val="left"/>
      <w:pPr>
        <w:ind w:left="1080" w:hanging="1080"/>
      </w:pPr>
      <w:rPr>
        <w:rFonts w:hint="default"/>
      </w:rPr>
    </w:lvl>
    <w:lvl w:ilvl="6" w:tentative="0">
      <w:start w:val="1"/>
      <w:numFmt w:val="decimal"/>
      <w:isLgl/>
      <w:lvlText w:val="%1.%2.%3.%4.%5.%6.%7"/>
      <w:lvlJc w:val="left"/>
      <w:pPr>
        <w:ind w:left="1440" w:hanging="1440"/>
      </w:pPr>
      <w:rPr>
        <w:rFonts w:hint="default"/>
      </w:rPr>
    </w:lvl>
    <w:lvl w:ilvl="7" w:tentative="0">
      <w:start w:val="1"/>
      <w:numFmt w:val="decimal"/>
      <w:isLgl/>
      <w:lvlText w:val="%1.%2.%3.%4.%5.%6.%7.%8"/>
      <w:lvlJc w:val="left"/>
      <w:pPr>
        <w:ind w:left="1440" w:hanging="1440"/>
      </w:pPr>
      <w:rPr>
        <w:rFonts w:hint="default"/>
      </w:rPr>
    </w:lvl>
    <w:lvl w:ilvl="8" w:tentative="0">
      <w:start w:val="1"/>
      <w:numFmt w:val="decimal"/>
      <w:isLgl/>
      <w:lvlText w:val="%1.%2.%3.%4.%5.%6.%7.%8.%9"/>
      <w:lvlJc w:val="left"/>
      <w:pPr>
        <w:ind w:left="1800" w:hanging="1800"/>
      </w:pPr>
      <w:rPr>
        <w:rFonts w:hint="default"/>
      </w:rPr>
    </w:lvl>
  </w:abstractNum>
  <w:abstractNum w:abstractNumId="4">
    <w:nsid w:val="2C160C54"/>
    <w:multiLevelType w:val="multilevel"/>
    <w:tmpl w:val="2C160C54"/>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
    <w:nsid w:val="306A20CA"/>
    <w:multiLevelType w:val="multilevel"/>
    <w:tmpl w:val="306A20CA"/>
    <w:lvl w:ilvl="0" w:tentative="0">
      <w:start w:val="23"/>
      <w:numFmt w:val="decimal"/>
      <w:pStyle w:val="2"/>
      <w:lvlText w:val="%1"/>
      <w:lvlJc w:val="left"/>
      <w:pPr>
        <w:tabs>
          <w:tab w:val="left" w:pos="720"/>
        </w:tabs>
        <w:ind w:left="720" w:hanging="36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6">
    <w:nsid w:val="496B4283"/>
    <w:multiLevelType w:val="multilevel"/>
    <w:tmpl w:val="496B4283"/>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
    <w:nsid w:val="4D602EE3"/>
    <w:multiLevelType w:val="multilevel"/>
    <w:tmpl w:val="4D602EE3"/>
    <w:lvl w:ilvl="0" w:tentative="0">
      <w:start w:val="1"/>
      <w:numFmt w:val="bullet"/>
      <w:lvlText w:val=""/>
      <w:lvlJc w:val="left"/>
      <w:pPr>
        <w:ind w:left="720" w:hanging="360"/>
      </w:pPr>
      <w:rPr>
        <w:rFonts w:hint="default" w:ascii="Wingdings" w:hAnsi="Wingdings"/>
        <w:color w:val="000000" w:themeColor="text1"/>
        <w14:textFill>
          <w14:solidFill>
            <w14:schemeClr w14:val="tx1"/>
          </w14:solidFill>
        </w14:textFil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
    <w:nsid w:val="5F672F8B"/>
    <w:multiLevelType w:val="multilevel"/>
    <w:tmpl w:val="5F672F8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9">
    <w:nsid w:val="65C50AB6"/>
    <w:multiLevelType w:val="multilevel"/>
    <w:tmpl w:val="65C50AB6"/>
    <w:lvl w:ilvl="0" w:tentative="0">
      <w:start w:val="1"/>
      <w:numFmt w:val="decimal"/>
      <w:pStyle w:val="50"/>
      <w:lvlText w:val="%1."/>
      <w:lvlJc w:val="left"/>
      <w:rPr>
        <w:b w:val="0"/>
        <w:bCs w:val="0"/>
        <w:i w:val="0"/>
        <w:iCs w:val="0"/>
        <w:caps w:val="0"/>
        <w:smallCaps w:val="0"/>
        <w:strike w:val="0"/>
        <w:dstrike w:val="0"/>
        <w:vanish w:val="0"/>
        <w:color w:val="00000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14:cntxtalts w14:val="0"/>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num w:numId="1">
    <w:abstractNumId w:val="5"/>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3"/>
  </w:num>
  <w:num w:numId="6">
    <w:abstractNumId w:val="7"/>
  </w:num>
  <w:num w:numId="7">
    <w:abstractNumId w:val="1"/>
  </w:num>
  <w:num w:numId="8">
    <w:abstractNumId w:val="6"/>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1"/>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CAD"/>
    <w:rsid w:val="0000192B"/>
    <w:rsid w:val="00001AB5"/>
    <w:rsid w:val="00002384"/>
    <w:rsid w:val="00003B4B"/>
    <w:rsid w:val="00004DEE"/>
    <w:rsid w:val="000066E0"/>
    <w:rsid w:val="00007BE4"/>
    <w:rsid w:val="0001018E"/>
    <w:rsid w:val="0001084E"/>
    <w:rsid w:val="000122AE"/>
    <w:rsid w:val="00012954"/>
    <w:rsid w:val="00012F65"/>
    <w:rsid w:val="00017D4F"/>
    <w:rsid w:val="00024023"/>
    <w:rsid w:val="000262F9"/>
    <w:rsid w:val="000279FA"/>
    <w:rsid w:val="00031B9F"/>
    <w:rsid w:val="000358AD"/>
    <w:rsid w:val="00041417"/>
    <w:rsid w:val="0004282C"/>
    <w:rsid w:val="000454AC"/>
    <w:rsid w:val="00045B49"/>
    <w:rsid w:val="00050A1D"/>
    <w:rsid w:val="00051A8E"/>
    <w:rsid w:val="00052AB3"/>
    <w:rsid w:val="00053AF2"/>
    <w:rsid w:val="00053EDB"/>
    <w:rsid w:val="0005546A"/>
    <w:rsid w:val="0006501F"/>
    <w:rsid w:val="000659D9"/>
    <w:rsid w:val="000666DB"/>
    <w:rsid w:val="00066926"/>
    <w:rsid w:val="0007114A"/>
    <w:rsid w:val="00073E35"/>
    <w:rsid w:val="00076BE1"/>
    <w:rsid w:val="00077A4E"/>
    <w:rsid w:val="00077BA6"/>
    <w:rsid w:val="00077FAD"/>
    <w:rsid w:val="00081384"/>
    <w:rsid w:val="00081FA4"/>
    <w:rsid w:val="00082AED"/>
    <w:rsid w:val="00083C32"/>
    <w:rsid w:val="000851AA"/>
    <w:rsid w:val="0008634D"/>
    <w:rsid w:val="000921AC"/>
    <w:rsid w:val="00092A3C"/>
    <w:rsid w:val="000942FA"/>
    <w:rsid w:val="0009456B"/>
    <w:rsid w:val="000955E5"/>
    <w:rsid w:val="000964E1"/>
    <w:rsid w:val="000A2BDC"/>
    <w:rsid w:val="000A2C51"/>
    <w:rsid w:val="000A36AE"/>
    <w:rsid w:val="000A446C"/>
    <w:rsid w:val="000A499C"/>
    <w:rsid w:val="000A4DC3"/>
    <w:rsid w:val="000A57BF"/>
    <w:rsid w:val="000A79D2"/>
    <w:rsid w:val="000A7F52"/>
    <w:rsid w:val="000B10F1"/>
    <w:rsid w:val="000B2FAD"/>
    <w:rsid w:val="000B3701"/>
    <w:rsid w:val="000B4428"/>
    <w:rsid w:val="000B6180"/>
    <w:rsid w:val="000B7518"/>
    <w:rsid w:val="000C1683"/>
    <w:rsid w:val="000C2F21"/>
    <w:rsid w:val="000C3A78"/>
    <w:rsid w:val="000C5AD2"/>
    <w:rsid w:val="000D1292"/>
    <w:rsid w:val="000D2A6F"/>
    <w:rsid w:val="000D3EF7"/>
    <w:rsid w:val="000D4D38"/>
    <w:rsid w:val="000D7369"/>
    <w:rsid w:val="000D7A0B"/>
    <w:rsid w:val="000D7CFF"/>
    <w:rsid w:val="000E03B8"/>
    <w:rsid w:val="000E478F"/>
    <w:rsid w:val="000E47F5"/>
    <w:rsid w:val="000E4E85"/>
    <w:rsid w:val="000E51B6"/>
    <w:rsid w:val="000E609F"/>
    <w:rsid w:val="000E6446"/>
    <w:rsid w:val="000F07B3"/>
    <w:rsid w:val="000F0E64"/>
    <w:rsid w:val="000F11F6"/>
    <w:rsid w:val="000F2CA4"/>
    <w:rsid w:val="00100D07"/>
    <w:rsid w:val="001013D5"/>
    <w:rsid w:val="00103353"/>
    <w:rsid w:val="00106EFB"/>
    <w:rsid w:val="001072C6"/>
    <w:rsid w:val="00107A36"/>
    <w:rsid w:val="00110069"/>
    <w:rsid w:val="001169A3"/>
    <w:rsid w:val="00117118"/>
    <w:rsid w:val="00117DFE"/>
    <w:rsid w:val="0012232E"/>
    <w:rsid w:val="001231B5"/>
    <w:rsid w:val="001231D5"/>
    <w:rsid w:val="001240FE"/>
    <w:rsid w:val="001246E4"/>
    <w:rsid w:val="00126772"/>
    <w:rsid w:val="0013233F"/>
    <w:rsid w:val="00133017"/>
    <w:rsid w:val="00134C22"/>
    <w:rsid w:val="00135DE8"/>
    <w:rsid w:val="00135ED0"/>
    <w:rsid w:val="00135FFB"/>
    <w:rsid w:val="00141F9C"/>
    <w:rsid w:val="001428D2"/>
    <w:rsid w:val="00145E3A"/>
    <w:rsid w:val="00146633"/>
    <w:rsid w:val="00150764"/>
    <w:rsid w:val="00153790"/>
    <w:rsid w:val="0015436B"/>
    <w:rsid w:val="001551A8"/>
    <w:rsid w:val="001577A6"/>
    <w:rsid w:val="00157F77"/>
    <w:rsid w:val="00164236"/>
    <w:rsid w:val="00165F15"/>
    <w:rsid w:val="001663AA"/>
    <w:rsid w:val="00167816"/>
    <w:rsid w:val="0017094C"/>
    <w:rsid w:val="00170DCC"/>
    <w:rsid w:val="00171052"/>
    <w:rsid w:val="0017512B"/>
    <w:rsid w:val="001752DA"/>
    <w:rsid w:val="001801CA"/>
    <w:rsid w:val="001801EE"/>
    <w:rsid w:val="0018209D"/>
    <w:rsid w:val="00183324"/>
    <w:rsid w:val="00184980"/>
    <w:rsid w:val="001853C8"/>
    <w:rsid w:val="0018576B"/>
    <w:rsid w:val="00186944"/>
    <w:rsid w:val="00191049"/>
    <w:rsid w:val="00193533"/>
    <w:rsid w:val="00193D08"/>
    <w:rsid w:val="00193F4B"/>
    <w:rsid w:val="001A0AA6"/>
    <w:rsid w:val="001A1320"/>
    <w:rsid w:val="001A2427"/>
    <w:rsid w:val="001A5DAA"/>
    <w:rsid w:val="001A6579"/>
    <w:rsid w:val="001B1DE9"/>
    <w:rsid w:val="001B1FEE"/>
    <w:rsid w:val="001B2AE8"/>
    <w:rsid w:val="001B3D82"/>
    <w:rsid w:val="001B4930"/>
    <w:rsid w:val="001B63E5"/>
    <w:rsid w:val="001C3CA7"/>
    <w:rsid w:val="001C5AB3"/>
    <w:rsid w:val="001D1376"/>
    <w:rsid w:val="001D4AB0"/>
    <w:rsid w:val="001D5145"/>
    <w:rsid w:val="001E08BA"/>
    <w:rsid w:val="001E24A8"/>
    <w:rsid w:val="001E3605"/>
    <w:rsid w:val="001E3972"/>
    <w:rsid w:val="001E53AA"/>
    <w:rsid w:val="001E6606"/>
    <w:rsid w:val="001E7075"/>
    <w:rsid w:val="001F07A8"/>
    <w:rsid w:val="001F0D73"/>
    <w:rsid w:val="001F0F5B"/>
    <w:rsid w:val="001F2836"/>
    <w:rsid w:val="001F3BFE"/>
    <w:rsid w:val="001F71F6"/>
    <w:rsid w:val="002011A9"/>
    <w:rsid w:val="002012E5"/>
    <w:rsid w:val="002016BE"/>
    <w:rsid w:val="00203865"/>
    <w:rsid w:val="002051A0"/>
    <w:rsid w:val="00206E1B"/>
    <w:rsid w:val="0021136C"/>
    <w:rsid w:val="002126C3"/>
    <w:rsid w:val="00214D2C"/>
    <w:rsid w:val="00214ECD"/>
    <w:rsid w:val="00215135"/>
    <w:rsid w:val="00215602"/>
    <w:rsid w:val="002162DF"/>
    <w:rsid w:val="00216610"/>
    <w:rsid w:val="00217A28"/>
    <w:rsid w:val="00221783"/>
    <w:rsid w:val="00222CDE"/>
    <w:rsid w:val="002264F3"/>
    <w:rsid w:val="00230B0F"/>
    <w:rsid w:val="00231D2E"/>
    <w:rsid w:val="00232930"/>
    <w:rsid w:val="00233D71"/>
    <w:rsid w:val="00234C03"/>
    <w:rsid w:val="00235991"/>
    <w:rsid w:val="00241AE3"/>
    <w:rsid w:val="0024249F"/>
    <w:rsid w:val="00245A7B"/>
    <w:rsid w:val="00250DAC"/>
    <w:rsid w:val="00252DF1"/>
    <w:rsid w:val="0025362B"/>
    <w:rsid w:val="00254041"/>
    <w:rsid w:val="00255EDD"/>
    <w:rsid w:val="00256FA9"/>
    <w:rsid w:val="00257079"/>
    <w:rsid w:val="002577E0"/>
    <w:rsid w:val="00257D55"/>
    <w:rsid w:val="0026180F"/>
    <w:rsid w:val="00263EB4"/>
    <w:rsid w:val="00266172"/>
    <w:rsid w:val="00267844"/>
    <w:rsid w:val="00271315"/>
    <w:rsid w:val="002728DA"/>
    <w:rsid w:val="0027308F"/>
    <w:rsid w:val="00274A54"/>
    <w:rsid w:val="00274C1F"/>
    <w:rsid w:val="00274C7B"/>
    <w:rsid w:val="00274F52"/>
    <w:rsid w:val="00274F6F"/>
    <w:rsid w:val="002776E5"/>
    <w:rsid w:val="00277AE9"/>
    <w:rsid w:val="002807C4"/>
    <w:rsid w:val="00281731"/>
    <w:rsid w:val="00281994"/>
    <w:rsid w:val="00282DA9"/>
    <w:rsid w:val="0028457E"/>
    <w:rsid w:val="0028603E"/>
    <w:rsid w:val="002860BC"/>
    <w:rsid w:val="00290845"/>
    <w:rsid w:val="00290E59"/>
    <w:rsid w:val="00291DE4"/>
    <w:rsid w:val="002A08CF"/>
    <w:rsid w:val="002A5669"/>
    <w:rsid w:val="002B0852"/>
    <w:rsid w:val="002B1001"/>
    <w:rsid w:val="002B1748"/>
    <w:rsid w:val="002B3D02"/>
    <w:rsid w:val="002B77AD"/>
    <w:rsid w:val="002C175E"/>
    <w:rsid w:val="002C1B48"/>
    <w:rsid w:val="002C57A1"/>
    <w:rsid w:val="002C6560"/>
    <w:rsid w:val="002C78CD"/>
    <w:rsid w:val="002D10A4"/>
    <w:rsid w:val="002D3DCD"/>
    <w:rsid w:val="002D5749"/>
    <w:rsid w:val="002D5C5C"/>
    <w:rsid w:val="002D62EE"/>
    <w:rsid w:val="002E3D93"/>
    <w:rsid w:val="002E48DB"/>
    <w:rsid w:val="002E63E5"/>
    <w:rsid w:val="002E6441"/>
    <w:rsid w:val="002E69D0"/>
    <w:rsid w:val="002F2E8D"/>
    <w:rsid w:val="002F7E9F"/>
    <w:rsid w:val="00300277"/>
    <w:rsid w:val="003041C2"/>
    <w:rsid w:val="00305AA8"/>
    <w:rsid w:val="00306B90"/>
    <w:rsid w:val="003077A5"/>
    <w:rsid w:val="00307B69"/>
    <w:rsid w:val="00311F19"/>
    <w:rsid w:val="00321D72"/>
    <w:rsid w:val="00324298"/>
    <w:rsid w:val="0032515E"/>
    <w:rsid w:val="00330EC3"/>
    <w:rsid w:val="0033183D"/>
    <w:rsid w:val="0033219C"/>
    <w:rsid w:val="003342B7"/>
    <w:rsid w:val="00336F5D"/>
    <w:rsid w:val="00340BA3"/>
    <w:rsid w:val="00342CB1"/>
    <w:rsid w:val="00343039"/>
    <w:rsid w:val="003438C7"/>
    <w:rsid w:val="00345028"/>
    <w:rsid w:val="00345C8B"/>
    <w:rsid w:val="00346768"/>
    <w:rsid w:val="003501A7"/>
    <w:rsid w:val="00360211"/>
    <w:rsid w:val="00360CF4"/>
    <w:rsid w:val="00361479"/>
    <w:rsid w:val="00364A96"/>
    <w:rsid w:val="00365509"/>
    <w:rsid w:val="00365C26"/>
    <w:rsid w:val="00365CED"/>
    <w:rsid w:val="0037219D"/>
    <w:rsid w:val="00372F77"/>
    <w:rsid w:val="0037452E"/>
    <w:rsid w:val="0037548C"/>
    <w:rsid w:val="0037666F"/>
    <w:rsid w:val="00377C07"/>
    <w:rsid w:val="0038132E"/>
    <w:rsid w:val="003838E5"/>
    <w:rsid w:val="00385718"/>
    <w:rsid w:val="003872F0"/>
    <w:rsid w:val="003903F3"/>
    <w:rsid w:val="00390BCB"/>
    <w:rsid w:val="0039192C"/>
    <w:rsid w:val="00392E7B"/>
    <w:rsid w:val="00394F49"/>
    <w:rsid w:val="003965DD"/>
    <w:rsid w:val="00396DF7"/>
    <w:rsid w:val="00397D23"/>
    <w:rsid w:val="003A04D4"/>
    <w:rsid w:val="003A0FBF"/>
    <w:rsid w:val="003A2060"/>
    <w:rsid w:val="003A366A"/>
    <w:rsid w:val="003A70F5"/>
    <w:rsid w:val="003A788B"/>
    <w:rsid w:val="003B1453"/>
    <w:rsid w:val="003B1823"/>
    <w:rsid w:val="003B3CEB"/>
    <w:rsid w:val="003B446C"/>
    <w:rsid w:val="003B72E0"/>
    <w:rsid w:val="003C2172"/>
    <w:rsid w:val="003C24C0"/>
    <w:rsid w:val="003C34A1"/>
    <w:rsid w:val="003C3E4A"/>
    <w:rsid w:val="003C42A9"/>
    <w:rsid w:val="003C42B2"/>
    <w:rsid w:val="003C6002"/>
    <w:rsid w:val="003C7350"/>
    <w:rsid w:val="003D10F2"/>
    <w:rsid w:val="003D2BA6"/>
    <w:rsid w:val="003D30BF"/>
    <w:rsid w:val="003D38C7"/>
    <w:rsid w:val="003D4007"/>
    <w:rsid w:val="003D6F5E"/>
    <w:rsid w:val="003D75A3"/>
    <w:rsid w:val="003D7FB6"/>
    <w:rsid w:val="003E0A58"/>
    <w:rsid w:val="003E2F2C"/>
    <w:rsid w:val="003E3D32"/>
    <w:rsid w:val="003E7620"/>
    <w:rsid w:val="003F34C0"/>
    <w:rsid w:val="003F3F64"/>
    <w:rsid w:val="0040024B"/>
    <w:rsid w:val="00403B83"/>
    <w:rsid w:val="00403DBE"/>
    <w:rsid w:val="00405DF5"/>
    <w:rsid w:val="004119A9"/>
    <w:rsid w:val="00414A25"/>
    <w:rsid w:val="00415B7C"/>
    <w:rsid w:val="00415C29"/>
    <w:rsid w:val="0041620E"/>
    <w:rsid w:val="00416C31"/>
    <w:rsid w:val="00417479"/>
    <w:rsid w:val="00417FD7"/>
    <w:rsid w:val="00420206"/>
    <w:rsid w:val="00422CFF"/>
    <w:rsid w:val="00424245"/>
    <w:rsid w:val="00425B53"/>
    <w:rsid w:val="0043210D"/>
    <w:rsid w:val="00433278"/>
    <w:rsid w:val="004349EA"/>
    <w:rsid w:val="004356B2"/>
    <w:rsid w:val="00443842"/>
    <w:rsid w:val="00445094"/>
    <w:rsid w:val="00447B37"/>
    <w:rsid w:val="00456007"/>
    <w:rsid w:val="00460D1B"/>
    <w:rsid w:val="00462E12"/>
    <w:rsid w:val="004637A6"/>
    <w:rsid w:val="00465744"/>
    <w:rsid w:val="00480B04"/>
    <w:rsid w:val="0049066A"/>
    <w:rsid w:val="004937BC"/>
    <w:rsid w:val="004955C2"/>
    <w:rsid w:val="00496F5F"/>
    <w:rsid w:val="00497AC8"/>
    <w:rsid w:val="00497B06"/>
    <w:rsid w:val="00497C23"/>
    <w:rsid w:val="004A2C31"/>
    <w:rsid w:val="004A60B1"/>
    <w:rsid w:val="004A7D67"/>
    <w:rsid w:val="004B5A68"/>
    <w:rsid w:val="004B62A4"/>
    <w:rsid w:val="004B7FDA"/>
    <w:rsid w:val="004C033C"/>
    <w:rsid w:val="004C12AF"/>
    <w:rsid w:val="004C5D66"/>
    <w:rsid w:val="004C6ED8"/>
    <w:rsid w:val="004C754B"/>
    <w:rsid w:val="004D106E"/>
    <w:rsid w:val="004D2DB8"/>
    <w:rsid w:val="004D571D"/>
    <w:rsid w:val="004D7835"/>
    <w:rsid w:val="004E085D"/>
    <w:rsid w:val="004E1153"/>
    <w:rsid w:val="004E1446"/>
    <w:rsid w:val="004E167A"/>
    <w:rsid w:val="004E1F08"/>
    <w:rsid w:val="004E2DDB"/>
    <w:rsid w:val="004E3D43"/>
    <w:rsid w:val="004E599C"/>
    <w:rsid w:val="004F0918"/>
    <w:rsid w:val="004F164E"/>
    <w:rsid w:val="004F1FF5"/>
    <w:rsid w:val="004F4545"/>
    <w:rsid w:val="004F503F"/>
    <w:rsid w:val="004F6EFE"/>
    <w:rsid w:val="00502415"/>
    <w:rsid w:val="00503CB3"/>
    <w:rsid w:val="005075F5"/>
    <w:rsid w:val="00511C77"/>
    <w:rsid w:val="00513B33"/>
    <w:rsid w:val="00513DF4"/>
    <w:rsid w:val="00516141"/>
    <w:rsid w:val="00517297"/>
    <w:rsid w:val="00517A4D"/>
    <w:rsid w:val="0052100D"/>
    <w:rsid w:val="00522683"/>
    <w:rsid w:val="00527B3B"/>
    <w:rsid w:val="00527F57"/>
    <w:rsid w:val="00530EE7"/>
    <w:rsid w:val="00532470"/>
    <w:rsid w:val="00535699"/>
    <w:rsid w:val="005410F1"/>
    <w:rsid w:val="005435BB"/>
    <w:rsid w:val="0054612B"/>
    <w:rsid w:val="0055233C"/>
    <w:rsid w:val="00553536"/>
    <w:rsid w:val="0055389E"/>
    <w:rsid w:val="00553CEF"/>
    <w:rsid w:val="00554478"/>
    <w:rsid w:val="00554A77"/>
    <w:rsid w:val="00555736"/>
    <w:rsid w:val="0055732F"/>
    <w:rsid w:val="00557CC8"/>
    <w:rsid w:val="005600AC"/>
    <w:rsid w:val="00560210"/>
    <w:rsid w:val="00562054"/>
    <w:rsid w:val="005655C4"/>
    <w:rsid w:val="00565CD3"/>
    <w:rsid w:val="0056784C"/>
    <w:rsid w:val="00567FE7"/>
    <w:rsid w:val="0057127D"/>
    <w:rsid w:val="00572C57"/>
    <w:rsid w:val="00580093"/>
    <w:rsid w:val="00583432"/>
    <w:rsid w:val="00586964"/>
    <w:rsid w:val="00590136"/>
    <w:rsid w:val="005911E3"/>
    <w:rsid w:val="00593C12"/>
    <w:rsid w:val="005972FF"/>
    <w:rsid w:val="005977FC"/>
    <w:rsid w:val="00597F11"/>
    <w:rsid w:val="005A1DB9"/>
    <w:rsid w:val="005A7E38"/>
    <w:rsid w:val="005B087E"/>
    <w:rsid w:val="005B0D32"/>
    <w:rsid w:val="005B1414"/>
    <w:rsid w:val="005B2840"/>
    <w:rsid w:val="005B5EDC"/>
    <w:rsid w:val="005C68DB"/>
    <w:rsid w:val="005D007E"/>
    <w:rsid w:val="005D1170"/>
    <w:rsid w:val="005D3F60"/>
    <w:rsid w:val="005D43FF"/>
    <w:rsid w:val="005D556E"/>
    <w:rsid w:val="005D78B6"/>
    <w:rsid w:val="005E02A5"/>
    <w:rsid w:val="005E1C93"/>
    <w:rsid w:val="005E3377"/>
    <w:rsid w:val="005E367C"/>
    <w:rsid w:val="005E503A"/>
    <w:rsid w:val="005F0AA2"/>
    <w:rsid w:val="005F1DAF"/>
    <w:rsid w:val="005F3781"/>
    <w:rsid w:val="005F6499"/>
    <w:rsid w:val="005F64FE"/>
    <w:rsid w:val="005F6EE2"/>
    <w:rsid w:val="005F7034"/>
    <w:rsid w:val="00600043"/>
    <w:rsid w:val="006025AF"/>
    <w:rsid w:val="00604D54"/>
    <w:rsid w:val="006059F5"/>
    <w:rsid w:val="006065BB"/>
    <w:rsid w:val="00610D32"/>
    <w:rsid w:val="00610E11"/>
    <w:rsid w:val="00611EB2"/>
    <w:rsid w:val="0061704B"/>
    <w:rsid w:val="006214D4"/>
    <w:rsid w:val="00621AED"/>
    <w:rsid w:val="00621DFE"/>
    <w:rsid w:val="00622F90"/>
    <w:rsid w:val="006236A3"/>
    <w:rsid w:val="00624698"/>
    <w:rsid w:val="00625F13"/>
    <w:rsid w:val="0062656F"/>
    <w:rsid w:val="00626616"/>
    <w:rsid w:val="00627267"/>
    <w:rsid w:val="0062734A"/>
    <w:rsid w:val="00627641"/>
    <w:rsid w:val="00630B9B"/>
    <w:rsid w:val="006311A9"/>
    <w:rsid w:val="006328CE"/>
    <w:rsid w:val="00633E9C"/>
    <w:rsid w:val="00640E36"/>
    <w:rsid w:val="00641A15"/>
    <w:rsid w:val="006427D5"/>
    <w:rsid w:val="00644417"/>
    <w:rsid w:val="00650EF4"/>
    <w:rsid w:val="0065399F"/>
    <w:rsid w:val="0065475F"/>
    <w:rsid w:val="00655737"/>
    <w:rsid w:val="006574FD"/>
    <w:rsid w:val="00662492"/>
    <w:rsid w:val="0066516E"/>
    <w:rsid w:val="006661EF"/>
    <w:rsid w:val="00666247"/>
    <w:rsid w:val="0066671F"/>
    <w:rsid w:val="00667751"/>
    <w:rsid w:val="00667F53"/>
    <w:rsid w:val="0067244F"/>
    <w:rsid w:val="0067434C"/>
    <w:rsid w:val="006769EA"/>
    <w:rsid w:val="0068295B"/>
    <w:rsid w:val="006834EC"/>
    <w:rsid w:val="006850FF"/>
    <w:rsid w:val="00686B96"/>
    <w:rsid w:val="00687119"/>
    <w:rsid w:val="00692A8E"/>
    <w:rsid w:val="00693CA5"/>
    <w:rsid w:val="00695749"/>
    <w:rsid w:val="00697832"/>
    <w:rsid w:val="006A2908"/>
    <w:rsid w:val="006A3161"/>
    <w:rsid w:val="006A479D"/>
    <w:rsid w:val="006A5C54"/>
    <w:rsid w:val="006A79FD"/>
    <w:rsid w:val="006B1155"/>
    <w:rsid w:val="006B70D0"/>
    <w:rsid w:val="006C1B40"/>
    <w:rsid w:val="006C2467"/>
    <w:rsid w:val="006C32BA"/>
    <w:rsid w:val="006C3502"/>
    <w:rsid w:val="006C353A"/>
    <w:rsid w:val="006C56E4"/>
    <w:rsid w:val="006C74CF"/>
    <w:rsid w:val="006D1898"/>
    <w:rsid w:val="006D50D2"/>
    <w:rsid w:val="006D5229"/>
    <w:rsid w:val="006E07A3"/>
    <w:rsid w:val="006E35F6"/>
    <w:rsid w:val="006E3E06"/>
    <w:rsid w:val="006E4756"/>
    <w:rsid w:val="006E629B"/>
    <w:rsid w:val="006E7F90"/>
    <w:rsid w:val="006F3EB9"/>
    <w:rsid w:val="006F71E1"/>
    <w:rsid w:val="006F740B"/>
    <w:rsid w:val="00704C4A"/>
    <w:rsid w:val="007054CB"/>
    <w:rsid w:val="007059DC"/>
    <w:rsid w:val="00707755"/>
    <w:rsid w:val="00707C2F"/>
    <w:rsid w:val="00710205"/>
    <w:rsid w:val="00711D16"/>
    <w:rsid w:val="00713043"/>
    <w:rsid w:val="007204AC"/>
    <w:rsid w:val="0072078B"/>
    <w:rsid w:val="007208C7"/>
    <w:rsid w:val="0072188B"/>
    <w:rsid w:val="00724153"/>
    <w:rsid w:val="007275D0"/>
    <w:rsid w:val="007303DE"/>
    <w:rsid w:val="00731FFA"/>
    <w:rsid w:val="00733B68"/>
    <w:rsid w:val="007344C9"/>
    <w:rsid w:val="00736758"/>
    <w:rsid w:val="007378CC"/>
    <w:rsid w:val="00740C97"/>
    <w:rsid w:val="0074402D"/>
    <w:rsid w:val="00744BEE"/>
    <w:rsid w:val="00747DF1"/>
    <w:rsid w:val="00752C86"/>
    <w:rsid w:val="00752C93"/>
    <w:rsid w:val="00755E39"/>
    <w:rsid w:val="00757856"/>
    <w:rsid w:val="00757DEA"/>
    <w:rsid w:val="00761659"/>
    <w:rsid w:val="00771541"/>
    <w:rsid w:val="007732F8"/>
    <w:rsid w:val="00776470"/>
    <w:rsid w:val="007811A2"/>
    <w:rsid w:val="007812F7"/>
    <w:rsid w:val="00782540"/>
    <w:rsid w:val="0078270F"/>
    <w:rsid w:val="007828CF"/>
    <w:rsid w:val="00783098"/>
    <w:rsid w:val="007865EF"/>
    <w:rsid w:val="00786961"/>
    <w:rsid w:val="00786979"/>
    <w:rsid w:val="00786C9A"/>
    <w:rsid w:val="00787006"/>
    <w:rsid w:val="00790EB0"/>
    <w:rsid w:val="00795A88"/>
    <w:rsid w:val="007A3C0B"/>
    <w:rsid w:val="007A5549"/>
    <w:rsid w:val="007A7C5C"/>
    <w:rsid w:val="007B00FD"/>
    <w:rsid w:val="007B08F5"/>
    <w:rsid w:val="007B3FAC"/>
    <w:rsid w:val="007B486E"/>
    <w:rsid w:val="007B4DBC"/>
    <w:rsid w:val="007B5519"/>
    <w:rsid w:val="007B5A27"/>
    <w:rsid w:val="007B7289"/>
    <w:rsid w:val="007C28DF"/>
    <w:rsid w:val="007C379B"/>
    <w:rsid w:val="007C45BF"/>
    <w:rsid w:val="007C4AA2"/>
    <w:rsid w:val="007C512B"/>
    <w:rsid w:val="007D1C72"/>
    <w:rsid w:val="007D3B3D"/>
    <w:rsid w:val="007D4310"/>
    <w:rsid w:val="007D4E0A"/>
    <w:rsid w:val="007D53C2"/>
    <w:rsid w:val="007E2862"/>
    <w:rsid w:val="007E5A7C"/>
    <w:rsid w:val="007E6132"/>
    <w:rsid w:val="007E6F18"/>
    <w:rsid w:val="007F011A"/>
    <w:rsid w:val="007F02FF"/>
    <w:rsid w:val="007F1400"/>
    <w:rsid w:val="007F4818"/>
    <w:rsid w:val="007F4B8C"/>
    <w:rsid w:val="007F6667"/>
    <w:rsid w:val="007F6900"/>
    <w:rsid w:val="00805874"/>
    <w:rsid w:val="00810BA3"/>
    <w:rsid w:val="008139C6"/>
    <w:rsid w:val="00814BEE"/>
    <w:rsid w:val="00814C5F"/>
    <w:rsid w:val="00815A01"/>
    <w:rsid w:val="008165C3"/>
    <w:rsid w:val="008167E7"/>
    <w:rsid w:val="00823FB5"/>
    <w:rsid w:val="00825BFB"/>
    <w:rsid w:val="008260CA"/>
    <w:rsid w:val="00826342"/>
    <w:rsid w:val="008302E0"/>
    <w:rsid w:val="00830A52"/>
    <w:rsid w:val="00831F75"/>
    <w:rsid w:val="008344B8"/>
    <w:rsid w:val="008370E7"/>
    <w:rsid w:val="00840416"/>
    <w:rsid w:val="0084109B"/>
    <w:rsid w:val="00842DFA"/>
    <w:rsid w:val="00842F59"/>
    <w:rsid w:val="00843958"/>
    <w:rsid w:val="00843B51"/>
    <w:rsid w:val="0085032F"/>
    <w:rsid w:val="00852DAC"/>
    <w:rsid w:val="00853AA4"/>
    <w:rsid w:val="00854036"/>
    <w:rsid w:val="008565D8"/>
    <w:rsid w:val="0085785D"/>
    <w:rsid w:val="00860192"/>
    <w:rsid w:val="00860512"/>
    <w:rsid w:val="00861061"/>
    <w:rsid w:val="00862D97"/>
    <w:rsid w:val="00864EC7"/>
    <w:rsid w:val="00867796"/>
    <w:rsid w:val="00871EF5"/>
    <w:rsid w:val="0087612C"/>
    <w:rsid w:val="00876B6D"/>
    <w:rsid w:val="00880988"/>
    <w:rsid w:val="0088250F"/>
    <w:rsid w:val="008831BD"/>
    <w:rsid w:val="00883B66"/>
    <w:rsid w:val="0088625D"/>
    <w:rsid w:val="00886676"/>
    <w:rsid w:val="00887069"/>
    <w:rsid w:val="0089020A"/>
    <w:rsid w:val="00891A95"/>
    <w:rsid w:val="00892B16"/>
    <w:rsid w:val="008931EE"/>
    <w:rsid w:val="00893D98"/>
    <w:rsid w:val="00893D9C"/>
    <w:rsid w:val="0089700D"/>
    <w:rsid w:val="00897DE4"/>
    <w:rsid w:val="008A1463"/>
    <w:rsid w:val="008A1D4C"/>
    <w:rsid w:val="008A2A7D"/>
    <w:rsid w:val="008A36FC"/>
    <w:rsid w:val="008A58A8"/>
    <w:rsid w:val="008A6556"/>
    <w:rsid w:val="008B0D76"/>
    <w:rsid w:val="008B216D"/>
    <w:rsid w:val="008B3736"/>
    <w:rsid w:val="008B4096"/>
    <w:rsid w:val="008B5A91"/>
    <w:rsid w:val="008B67B9"/>
    <w:rsid w:val="008B7687"/>
    <w:rsid w:val="008C1066"/>
    <w:rsid w:val="008C223B"/>
    <w:rsid w:val="008C4BEF"/>
    <w:rsid w:val="008C6035"/>
    <w:rsid w:val="008D2B2E"/>
    <w:rsid w:val="008D4745"/>
    <w:rsid w:val="008D4F68"/>
    <w:rsid w:val="008D6915"/>
    <w:rsid w:val="008D7050"/>
    <w:rsid w:val="008D72C9"/>
    <w:rsid w:val="008D77E7"/>
    <w:rsid w:val="008E2A61"/>
    <w:rsid w:val="008E45F7"/>
    <w:rsid w:val="008E716A"/>
    <w:rsid w:val="008E7689"/>
    <w:rsid w:val="008F0E3D"/>
    <w:rsid w:val="008F7284"/>
    <w:rsid w:val="0090008E"/>
    <w:rsid w:val="00900827"/>
    <w:rsid w:val="00902321"/>
    <w:rsid w:val="0090233E"/>
    <w:rsid w:val="009045F6"/>
    <w:rsid w:val="009050E8"/>
    <w:rsid w:val="009069CF"/>
    <w:rsid w:val="00910095"/>
    <w:rsid w:val="009103CF"/>
    <w:rsid w:val="00910A49"/>
    <w:rsid w:val="00910DDE"/>
    <w:rsid w:val="009130D1"/>
    <w:rsid w:val="0091416C"/>
    <w:rsid w:val="00915705"/>
    <w:rsid w:val="00915DD3"/>
    <w:rsid w:val="00915E08"/>
    <w:rsid w:val="009164B6"/>
    <w:rsid w:val="0092080D"/>
    <w:rsid w:val="009260F8"/>
    <w:rsid w:val="00931926"/>
    <w:rsid w:val="00935F14"/>
    <w:rsid w:val="00936268"/>
    <w:rsid w:val="00937336"/>
    <w:rsid w:val="00940A16"/>
    <w:rsid w:val="00941804"/>
    <w:rsid w:val="009446D3"/>
    <w:rsid w:val="009451A8"/>
    <w:rsid w:val="00945544"/>
    <w:rsid w:val="00946884"/>
    <w:rsid w:val="00950081"/>
    <w:rsid w:val="00951120"/>
    <w:rsid w:val="0095252C"/>
    <w:rsid w:val="00953208"/>
    <w:rsid w:val="009537E7"/>
    <w:rsid w:val="0095765A"/>
    <w:rsid w:val="00957F6C"/>
    <w:rsid w:val="0096372C"/>
    <w:rsid w:val="00964B39"/>
    <w:rsid w:val="0096615D"/>
    <w:rsid w:val="0096690F"/>
    <w:rsid w:val="009715D3"/>
    <w:rsid w:val="00971CE3"/>
    <w:rsid w:val="00972288"/>
    <w:rsid w:val="00972696"/>
    <w:rsid w:val="0097563C"/>
    <w:rsid w:val="0097687F"/>
    <w:rsid w:val="009774EB"/>
    <w:rsid w:val="0098294B"/>
    <w:rsid w:val="00984B8D"/>
    <w:rsid w:val="009927A6"/>
    <w:rsid w:val="00994B14"/>
    <w:rsid w:val="00996E02"/>
    <w:rsid w:val="00997439"/>
    <w:rsid w:val="00997CD0"/>
    <w:rsid w:val="009A0C87"/>
    <w:rsid w:val="009A159B"/>
    <w:rsid w:val="009A604E"/>
    <w:rsid w:val="009B65B1"/>
    <w:rsid w:val="009B6B7A"/>
    <w:rsid w:val="009C0C56"/>
    <w:rsid w:val="009C0C90"/>
    <w:rsid w:val="009C16F8"/>
    <w:rsid w:val="009C7745"/>
    <w:rsid w:val="009C7B62"/>
    <w:rsid w:val="009C7D13"/>
    <w:rsid w:val="009C7E3F"/>
    <w:rsid w:val="009D1A84"/>
    <w:rsid w:val="009D1D14"/>
    <w:rsid w:val="009D29FE"/>
    <w:rsid w:val="009E3CDF"/>
    <w:rsid w:val="009F07A9"/>
    <w:rsid w:val="009F12F4"/>
    <w:rsid w:val="009F3EF1"/>
    <w:rsid w:val="00A000A0"/>
    <w:rsid w:val="00A003C9"/>
    <w:rsid w:val="00A00DB2"/>
    <w:rsid w:val="00A03814"/>
    <w:rsid w:val="00A05DCE"/>
    <w:rsid w:val="00A069E1"/>
    <w:rsid w:val="00A12AB5"/>
    <w:rsid w:val="00A1304A"/>
    <w:rsid w:val="00A137A5"/>
    <w:rsid w:val="00A15654"/>
    <w:rsid w:val="00A166D0"/>
    <w:rsid w:val="00A2030D"/>
    <w:rsid w:val="00A247DD"/>
    <w:rsid w:val="00A263B2"/>
    <w:rsid w:val="00A2697C"/>
    <w:rsid w:val="00A26F30"/>
    <w:rsid w:val="00A31AE6"/>
    <w:rsid w:val="00A3290F"/>
    <w:rsid w:val="00A36478"/>
    <w:rsid w:val="00A41213"/>
    <w:rsid w:val="00A4251D"/>
    <w:rsid w:val="00A448EE"/>
    <w:rsid w:val="00A44AE9"/>
    <w:rsid w:val="00A51332"/>
    <w:rsid w:val="00A54222"/>
    <w:rsid w:val="00A5656C"/>
    <w:rsid w:val="00A61A95"/>
    <w:rsid w:val="00A63097"/>
    <w:rsid w:val="00A659AE"/>
    <w:rsid w:val="00A66D3A"/>
    <w:rsid w:val="00A704E1"/>
    <w:rsid w:val="00A72980"/>
    <w:rsid w:val="00A73C85"/>
    <w:rsid w:val="00A74D36"/>
    <w:rsid w:val="00A76126"/>
    <w:rsid w:val="00A77ACA"/>
    <w:rsid w:val="00A80360"/>
    <w:rsid w:val="00A80BE0"/>
    <w:rsid w:val="00A92EC5"/>
    <w:rsid w:val="00A932A3"/>
    <w:rsid w:val="00A94F72"/>
    <w:rsid w:val="00A959D6"/>
    <w:rsid w:val="00A969DC"/>
    <w:rsid w:val="00A976BF"/>
    <w:rsid w:val="00A97D1A"/>
    <w:rsid w:val="00AA0EC7"/>
    <w:rsid w:val="00AA1DA3"/>
    <w:rsid w:val="00AA2B11"/>
    <w:rsid w:val="00AA2C79"/>
    <w:rsid w:val="00AA3157"/>
    <w:rsid w:val="00AA33E8"/>
    <w:rsid w:val="00AA59C1"/>
    <w:rsid w:val="00AA773C"/>
    <w:rsid w:val="00AB0D60"/>
    <w:rsid w:val="00AB1276"/>
    <w:rsid w:val="00AB1A9C"/>
    <w:rsid w:val="00AB5A1B"/>
    <w:rsid w:val="00AB5FBA"/>
    <w:rsid w:val="00AC08E4"/>
    <w:rsid w:val="00AC3894"/>
    <w:rsid w:val="00AC40C7"/>
    <w:rsid w:val="00AC6129"/>
    <w:rsid w:val="00AC6F36"/>
    <w:rsid w:val="00AD2E80"/>
    <w:rsid w:val="00AD39EA"/>
    <w:rsid w:val="00AD3C75"/>
    <w:rsid w:val="00AD5F47"/>
    <w:rsid w:val="00AE0329"/>
    <w:rsid w:val="00AE3BE9"/>
    <w:rsid w:val="00AE5FF2"/>
    <w:rsid w:val="00AE79B8"/>
    <w:rsid w:val="00AF1288"/>
    <w:rsid w:val="00AF61D5"/>
    <w:rsid w:val="00AF682B"/>
    <w:rsid w:val="00B01215"/>
    <w:rsid w:val="00B012D5"/>
    <w:rsid w:val="00B04ADD"/>
    <w:rsid w:val="00B069E8"/>
    <w:rsid w:val="00B11E79"/>
    <w:rsid w:val="00B13666"/>
    <w:rsid w:val="00B14DE8"/>
    <w:rsid w:val="00B15538"/>
    <w:rsid w:val="00B17A20"/>
    <w:rsid w:val="00B20247"/>
    <w:rsid w:val="00B23235"/>
    <w:rsid w:val="00B236DB"/>
    <w:rsid w:val="00B241DB"/>
    <w:rsid w:val="00B25253"/>
    <w:rsid w:val="00B300B3"/>
    <w:rsid w:val="00B30AC9"/>
    <w:rsid w:val="00B325A3"/>
    <w:rsid w:val="00B32E0B"/>
    <w:rsid w:val="00B3302D"/>
    <w:rsid w:val="00B33572"/>
    <w:rsid w:val="00B337F4"/>
    <w:rsid w:val="00B36271"/>
    <w:rsid w:val="00B366D6"/>
    <w:rsid w:val="00B40737"/>
    <w:rsid w:val="00B41F42"/>
    <w:rsid w:val="00B466E1"/>
    <w:rsid w:val="00B51EEA"/>
    <w:rsid w:val="00B570B4"/>
    <w:rsid w:val="00B575D1"/>
    <w:rsid w:val="00B57E71"/>
    <w:rsid w:val="00B63B8A"/>
    <w:rsid w:val="00B64B6F"/>
    <w:rsid w:val="00B669ED"/>
    <w:rsid w:val="00B67CD2"/>
    <w:rsid w:val="00B72882"/>
    <w:rsid w:val="00B728B8"/>
    <w:rsid w:val="00B731FC"/>
    <w:rsid w:val="00B73B4C"/>
    <w:rsid w:val="00B745FE"/>
    <w:rsid w:val="00B77891"/>
    <w:rsid w:val="00B80391"/>
    <w:rsid w:val="00B81B93"/>
    <w:rsid w:val="00B823A3"/>
    <w:rsid w:val="00B84352"/>
    <w:rsid w:val="00B87B31"/>
    <w:rsid w:val="00B93806"/>
    <w:rsid w:val="00B95551"/>
    <w:rsid w:val="00B955A5"/>
    <w:rsid w:val="00B9615B"/>
    <w:rsid w:val="00B9672A"/>
    <w:rsid w:val="00B968AC"/>
    <w:rsid w:val="00B97F45"/>
    <w:rsid w:val="00BA0CAD"/>
    <w:rsid w:val="00BA2FEB"/>
    <w:rsid w:val="00BA4C74"/>
    <w:rsid w:val="00BA589F"/>
    <w:rsid w:val="00BA7ABB"/>
    <w:rsid w:val="00BB1F03"/>
    <w:rsid w:val="00BB3DA4"/>
    <w:rsid w:val="00BB5994"/>
    <w:rsid w:val="00BB604C"/>
    <w:rsid w:val="00BB7D18"/>
    <w:rsid w:val="00BC21A7"/>
    <w:rsid w:val="00BC34D0"/>
    <w:rsid w:val="00BC4845"/>
    <w:rsid w:val="00BC59E3"/>
    <w:rsid w:val="00BD3F99"/>
    <w:rsid w:val="00BD3F9E"/>
    <w:rsid w:val="00BD6180"/>
    <w:rsid w:val="00BD65DF"/>
    <w:rsid w:val="00BD6D3D"/>
    <w:rsid w:val="00BD738C"/>
    <w:rsid w:val="00BE0D3B"/>
    <w:rsid w:val="00BE3EB4"/>
    <w:rsid w:val="00BE4665"/>
    <w:rsid w:val="00BE4C1D"/>
    <w:rsid w:val="00BF1091"/>
    <w:rsid w:val="00BF2B88"/>
    <w:rsid w:val="00BF3159"/>
    <w:rsid w:val="00BF38C5"/>
    <w:rsid w:val="00BF3CFC"/>
    <w:rsid w:val="00BF4747"/>
    <w:rsid w:val="00BF5A69"/>
    <w:rsid w:val="00BF5F03"/>
    <w:rsid w:val="00C0078E"/>
    <w:rsid w:val="00C05348"/>
    <w:rsid w:val="00C06423"/>
    <w:rsid w:val="00C10839"/>
    <w:rsid w:val="00C10FAF"/>
    <w:rsid w:val="00C11747"/>
    <w:rsid w:val="00C1288D"/>
    <w:rsid w:val="00C1328A"/>
    <w:rsid w:val="00C13591"/>
    <w:rsid w:val="00C13F7F"/>
    <w:rsid w:val="00C144E5"/>
    <w:rsid w:val="00C15A17"/>
    <w:rsid w:val="00C17E29"/>
    <w:rsid w:val="00C17E45"/>
    <w:rsid w:val="00C200E1"/>
    <w:rsid w:val="00C2052D"/>
    <w:rsid w:val="00C242A2"/>
    <w:rsid w:val="00C250F6"/>
    <w:rsid w:val="00C259BA"/>
    <w:rsid w:val="00C2729F"/>
    <w:rsid w:val="00C27366"/>
    <w:rsid w:val="00C27683"/>
    <w:rsid w:val="00C314AB"/>
    <w:rsid w:val="00C32847"/>
    <w:rsid w:val="00C328FC"/>
    <w:rsid w:val="00C33019"/>
    <w:rsid w:val="00C33749"/>
    <w:rsid w:val="00C400BF"/>
    <w:rsid w:val="00C43F0D"/>
    <w:rsid w:val="00C46A91"/>
    <w:rsid w:val="00C47095"/>
    <w:rsid w:val="00C47D5E"/>
    <w:rsid w:val="00C50C23"/>
    <w:rsid w:val="00C53B86"/>
    <w:rsid w:val="00C542DF"/>
    <w:rsid w:val="00C553B4"/>
    <w:rsid w:val="00C560C1"/>
    <w:rsid w:val="00C56584"/>
    <w:rsid w:val="00C56BB1"/>
    <w:rsid w:val="00C5768C"/>
    <w:rsid w:val="00C57B36"/>
    <w:rsid w:val="00C6426A"/>
    <w:rsid w:val="00C66680"/>
    <w:rsid w:val="00C6742E"/>
    <w:rsid w:val="00C702C1"/>
    <w:rsid w:val="00C73E37"/>
    <w:rsid w:val="00C77174"/>
    <w:rsid w:val="00C802CE"/>
    <w:rsid w:val="00C80920"/>
    <w:rsid w:val="00C834CF"/>
    <w:rsid w:val="00C84B41"/>
    <w:rsid w:val="00C86358"/>
    <w:rsid w:val="00C91646"/>
    <w:rsid w:val="00C91F50"/>
    <w:rsid w:val="00C94C17"/>
    <w:rsid w:val="00C95329"/>
    <w:rsid w:val="00C9671B"/>
    <w:rsid w:val="00C96A87"/>
    <w:rsid w:val="00C97B86"/>
    <w:rsid w:val="00CA1A8E"/>
    <w:rsid w:val="00CA3CC8"/>
    <w:rsid w:val="00CA7997"/>
    <w:rsid w:val="00CB0721"/>
    <w:rsid w:val="00CB2FC8"/>
    <w:rsid w:val="00CB68CC"/>
    <w:rsid w:val="00CB7688"/>
    <w:rsid w:val="00CC0237"/>
    <w:rsid w:val="00CC178E"/>
    <w:rsid w:val="00CC1C16"/>
    <w:rsid w:val="00CC30DD"/>
    <w:rsid w:val="00CC3857"/>
    <w:rsid w:val="00CC4BA9"/>
    <w:rsid w:val="00CC4C77"/>
    <w:rsid w:val="00CC62BC"/>
    <w:rsid w:val="00CC7E9D"/>
    <w:rsid w:val="00CD1A2D"/>
    <w:rsid w:val="00CD2C67"/>
    <w:rsid w:val="00CD4317"/>
    <w:rsid w:val="00CD6A0F"/>
    <w:rsid w:val="00CD7402"/>
    <w:rsid w:val="00CE2CF4"/>
    <w:rsid w:val="00CE3761"/>
    <w:rsid w:val="00CE5695"/>
    <w:rsid w:val="00CE5936"/>
    <w:rsid w:val="00CE5C7F"/>
    <w:rsid w:val="00CE726B"/>
    <w:rsid w:val="00CF1B34"/>
    <w:rsid w:val="00CF38A7"/>
    <w:rsid w:val="00D00632"/>
    <w:rsid w:val="00D0293C"/>
    <w:rsid w:val="00D03348"/>
    <w:rsid w:val="00D034BB"/>
    <w:rsid w:val="00D04431"/>
    <w:rsid w:val="00D0495C"/>
    <w:rsid w:val="00D122B8"/>
    <w:rsid w:val="00D146B5"/>
    <w:rsid w:val="00D14F2E"/>
    <w:rsid w:val="00D15240"/>
    <w:rsid w:val="00D153B7"/>
    <w:rsid w:val="00D211BF"/>
    <w:rsid w:val="00D23885"/>
    <w:rsid w:val="00D256F2"/>
    <w:rsid w:val="00D26702"/>
    <w:rsid w:val="00D3429C"/>
    <w:rsid w:val="00D347EE"/>
    <w:rsid w:val="00D37020"/>
    <w:rsid w:val="00D405C1"/>
    <w:rsid w:val="00D42537"/>
    <w:rsid w:val="00D44E44"/>
    <w:rsid w:val="00D47025"/>
    <w:rsid w:val="00D507C6"/>
    <w:rsid w:val="00D51AB8"/>
    <w:rsid w:val="00D52B6A"/>
    <w:rsid w:val="00D52DE3"/>
    <w:rsid w:val="00D55B11"/>
    <w:rsid w:val="00D56E88"/>
    <w:rsid w:val="00D625AC"/>
    <w:rsid w:val="00D63C5D"/>
    <w:rsid w:val="00D644A8"/>
    <w:rsid w:val="00D651A6"/>
    <w:rsid w:val="00D67FFA"/>
    <w:rsid w:val="00D741BC"/>
    <w:rsid w:val="00D74969"/>
    <w:rsid w:val="00D75121"/>
    <w:rsid w:val="00D8080D"/>
    <w:rsid w:val="00D80B97"/>
    <w:rsid w:val="00D8402A"/>
    <w:rsid w:val="00D85067"/>
    <w:rsid w:val="00D8656D"/>
    <w:rsid w:val="00D865FE"/>
    <w:rsid w:val="00D87182"/>
    <w:rsid w:val="00D873FF"/>
    <w:rsid w:val="00D926C9"/>
    <w:rsid w:val="00D92981"/>
    <w:rsid w:val="00D92DC7"/>
    <w:rsid w:val="00D93B2C"/>
    <w:rsid w:val="00D95DAE"/>
    <w:rsid w:val="00D97D4B"/>
    <w:rsid w:val="00DA1B36"/>
    <w:rsid w:val="00DA1F9E"/>
    <w:rsid w:val="00DA62D0"/>
    <w:rsid w:val="00DA666D"/>
    <w:rsid w:val="00DB0065"/>
    <w:rsid w:val="00DB00E0"/>
    <w:rsid w:val="00DB1FF9"/>
    <w:rsid w:val="00DB30D3"/>
    <w:rsid w:val="00DB41A7"/>
    <w:rsid w:val="00DB5F8C"/>
    <w:rsid w:val="00DB7206"/>
    <w:rsid w:val="00DB7DCA"/>
    <w:rsid w:val="00DC610A"/>
    <w:rsid w:val="00DC712D"/>
    <w:rsid w:val="00DD0FB5"/>
    <w:rsid w:val="00DD39C1"/>
    <w:rsid w:val="00DD45E1"/>
    <w:rsid w:val="00DD66BD"/>
    <w:rsid w:val="00DE0724"/>
    <w:rsid w:val="00DE219B"/>
    <w:rsid w:val="00DE51DD"/>
    <w:rsid w:val="00DE56DF"/>
    <w:rsid w:val="00DE7AA5"/>
    <w:rsid w:val="00DF0E54"/>
    <w:rsid w:val="00DF16AB"/>
    <w:rsid w:val="00DF1C64"/>
    <w:rsid w:val="00DF30DA"/>
    <w:rsid w:val="00DF5D05"/>
    <w:rsid w:val="00E061BB"/>
    <w:rsid w:val="00E0722D"/>
    <w:rsid w:val="00E072B9"/>
    <w:rsid w:val="00E10C5F"/>
    <w:rsid w:val="00E10F45"/>
    <w:rsid w:val="00E1131A"/>
    <w:rsid w:val="00E11745"/>
    <w:rsid w:val="00E11AA9"/>
    <w:rsid w:val="00E13184"/>
    <w:rsid w:val="00E14F2F"/>
    <w:rsid w:val="00E1692C"/>
    <w:rsid w:val="00E270BD"/>
    <w:rsid w:val="00E27601"/>
    <w:rsid w:val="00E27C96"/>
    <w:rsid w:val="00E300B5"/>
    <w:rsid w:val="00E308A7"/>
    <w:rsid w:val="00E33105"/>
    <w:rsid w:val="00E33379"/>
    <w:rsid w:val="00E3624F"/>
    <w:rsid w:val="00E37B21"/>
    <w:rsid w:val="00E41FDA"/>
    <w:rsid w:val="00E566C7"/>
    <w:rsid w:val="00E578AF"/>
    <w:rsid w:val="00E626F5"/>
    <w:rsid w:val="00E628B4"/>
    <w:rsid w:val="00E63FAA"/>
    <w:rsid w:val="00E64DF0"/>
    <w:rsid w:val="00E65D96"/>
    <w:rsid w:val="00E67850"/>
    <w:rsid w:val="00E70B51"/>
    <w:rsid w:val="00E72239"/>
    <w:rsid w:val="00E73ED3"/>
    <w:rsid w:val="00E740E7"/>
    <w:rsid w:val="00E77004"/>
    <w:rsid w:val="00E80382"/>
    <w:rsid w:val="00E8045F"/>
    <w:rsid w:val="00E877FB"/>
    <w:rsid w:val="00E92AC7"/>
    <w:rsid w:val="00E93586"/>
    <w:rsid w:val="00E958C3"/>
    <w:rsid w:val="00E959B2"/>
    <w:rsid w:val="00E9662B"/>
    <w:rsid w:val="00E967D8"/>
    <w:rsid w:val="00E97AD2"/>
    <w:rsid w:val="00EA047E"/>
    <w:rsid w:val="00EA0B02"/>
    <w:rsid w:val="00EA5315"/>
    <w:rsid w:val="00EB2418"/>
    <w:rsid w:val="00EB4315"/>
    <w:rsid w:val="00EB681D"/>
    <w:rsid w:val="00EB699E"/>
    <w:rsid w:val="00EB7639"/>
    <w:rsid w:val="00EC211F"/>
    <w:rsid w:val="00EC2A3F"/>
    <w:rsid w:val="00EC4E43"/>
    <w:rsid w:val="00EC5259"/>
    <w:rsid w:val="00EC62C4"/>
    <w:rsid w:val="00EC6467"/>
    <w:rsid w:val="00EC7151"/>
    <w:rsid w:val="00ED0B7F"/>
    <w:rsid w:val="00EE242A"/>
    <w:rsid w:val="00EE28C5"/>
    <w:rsid w:val="00EE38D3"/>
    <w:rsid w:val="00EE6BA9"/>
    <w:rsid w:val="00EF135C"/>
    <w:rsid w:val="00EF23A6"/>
    <w:rsid w:val="00EF7FCE"/>
    <w:rsid w:val="00F00359"/>
    <w:rsid w:val="00F00473"/>
    <w:rsid w:val="00F02EFD"/>
    <w:rsid w:val="00F0343E"/>
    <w:rsid w:val="00F060E8"/>
    <w:rsid w:val="00F063A1"/>
    <w:rsid w:val="00F07258"/>
    <w:rsid w:val="00F10587"/>
    <w:rsid w:val="00F13AE0"/>
    <w:rsid w:val="00F1413C"/>
    <w:rsid w:val="00F143CD"/>
    <w:rsid w:val="00F150ED"/>
    <w:rsid w:val="00F168B2"/>
    <w:rsid w:val="00F17DC5"/>
    <w:rsid w:val="00F17DFC"/>
    <w:rsid w:val="00F24CA5"/>
    <w:rsid w:val="00F37932"/>
    <w:rsid w:val="00F414E5"/>
    <w:rsid w:val="00F420CE"/>
    <w:rsid w:val="00F43EE3"/>
    <w:rsid w:val="00F441A3"/>
    <w:rsid w:val="00F45388"/>
    <w:rsid w:val="00F46E78"/>
    <w:rsid w:val="00F504ED"/>
    <w:rsid w:val="00F54961"/>
    <w:rsid w:val="00F57CA1"/>
    <w:rsid w:val="00F6077E"/>
    <w:rsid w:val="00F60F36"/>
    <w:rsid w:val="00F63B4B"/>
    <w:rsid w:val="00F64E0B"/>
    <w:rsid w:val="00F65C76"/>
    <w:rsid w:val="00F65F79"/>
    <w:rsid w:val="00F7085C"/>
    <w:rsid w:val="00F70C3D"/>
    <w:rsid w:val="00F77E9B"/>
    <w:rsid w:val="00F82B42"/>
    <w:rsid w:val="00F82F36"/>
    <w:rsid w:val="00F8324E"/>
    <w:rsid w:val="00F84551"/>
    <w:rsid w:val="00F85B7C"/>
    <w:rsid w:val="00F90434"/>
    <w:rsid w:val="00F92B57"/>
    <w:rsid w:val="00F9454D"/>
    <w:rsid w:val="00F956CD"/>
    <w:rsid w:val="00FA5534"/>
    <w:rsid w:val="00FA5A29"/>
    <w:rsid w:val="00FA764A"/>
    <w:rsid w:val="00FB0EC5"/>
    <w:rsid w:val="00FB12F6"/>
    <w:rsid w:val="00FB1D22"/>
    <w:rsid w:val="00FB1FEA"/>
    <w:rsid w:val="00FB25C8"/>
    <w:rsid w:val="00FB34A0"/>
    <w:rsid w:val="00FC00F5"/>
    <w:rsid w:val="00FC0532"/>
    <w:rsid w:val="00FC2AFA"/>
    <w:rsid w:val="00FC6032"/>
    <w:rsid w:val="00FD1088"/>
    <w:rsid w:val="00FD40E3"/>
    <w:rsid w:val="00FD564C"/>
    <w:rsid w:val="00FD7166"/>
    <w:rsid w:val="00FE0B65"/>
    <w:rsid w:val="00FE0BED"/>
    <w:rsid w:val="00FE1D91"/>
    <w:rsid w:val="00FE1E89"/>
    <w:rsid w:val="00FE44D0"/>
    <w:rsid w:val="00FE499D"/>
    <w:rsid w:val="00FE55E3"/>
    <w:rsid w:val="00FE5644"/>
    <w:rsid w:val="00FF0304"/>
    <w:rsid w:val="00FF1344"/>
    <w:rsid w:val="00FF4764"/>
    <w:rsid w:val="3FB81B11"/>
  </w:rsids>
  <m:mathPr>
    <m:mathFont m:val="Cambria Math"/>
    <m:brkBin m:val="before"/>
    <m:brkBinSub m:val="--"/>
    <m:smallFrac m:val="1"/>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0" w:semiHidden="0"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2"/>
    <w:basedOn w:val="1"/>
    <w:next w:val="1"/>
    <w:link w:val="37"/>
    <w:qFormat/>
    <w:uiPriority w:val="0"/>
    <w:pPr>
      <w:keepNext/>
      <w:numPr>
        <w:ilvl w:val="0"/>
        <w:numId w:val="1"/>
      </w:numPr>
      <w:spacing w:after="0" w:line="240" w:lineRule="auto"/>
      <w:outlineLvl w:val="1"/>
    </w:pPr>
    <w:rPr>
      <w:rFonts w:ascii="Times New Roman" w:hAnsi="Times New Roman" w:eastAsia="Times New Roman" w:cs="Times New Roman"/>
      <w:b/>
      <w:bCs/>
      <w:sz w:val="24"/>
      <w:szCs w:val="24"/>
      <w:lang w:val="en-GB"/>
    </w:rPr>
  </w:style>
  <w:style w:type="paragraph" w:styleId="3">
    <w:name w:val="heading 3"/>
    <w:basedOn w:val="1"/>
    <w:next w:val="1"/>
    <w:link w:val="38"/>
    <w:qFormat/>
    <w:uiPriority w:val="0"/>
    <w:pPr>
      <w:keepNext/>
      <w:spacing w:before="240" w:after="60" w:line="240" w:lineRule="auto"/>
      <w:outlineLvl w:val="2"/>
    </w:pPr>
    <w:rPr>
      <w:rFonts w:ascii="Arial" w:hAnsi="Arial" w:eastAsia="Times New Roman" w:cs="Arial"/>
      <w:b/>
      <w:bCs/>
      <w:sz w:val="26"/>
      <w:szCs w:val="26"/>
      <w:lang w:val="en-GB"/>
    </w:rPr>
  </w:style>
  <w:style w:type="paragraph" w:styleId="4">
    <w:name w:val="heading 8"/>
    <w:basedOn w:val="1"/>
    <w:next w:val="1"/>
    <w:link w:val="39"/>
    <w:qFormat/>
    <w:uiPriority w:val="0"/>
    <w:pPr>
      <w:keepNext/>
      <w:tabs>
        <w:tab w:val="left" w:pos="0"/>
      </w:tabs>
      <w:spacing w:after="0" w:line="240" w:lineRule="auto"/>
      <w:ind w:left="450" w:hanging="450"/>
      <w:outlineLvl w:val="7"/>
    </w:pPr>
    <w:rPr>
      <w:rFonts w:ascii="Times New Roman" w:hAnsi="Times New Roman" w:eastAsia="Times New Roman" w:cs="Times New Roman"/>
      <w:b/>
      <w:bCs/>
      <w:sz w:val="24"/>
      <w:szCs w:val="24"/>
      <w:lang w:val="en-GB"/>
    </w:rPr>
  </w:style>
  <w:style w:type="paragraph" w:styleId="5">
    <w:name w:val="heading 9"/>
    <w:basedOn w:val="1"/>
    <w:next w:val="1"/>
    <w:link w:val="40"/>
    <w:qFormat/>
    <w:uiPriority w:val="0"/>
    <w:pPr>
      <w:keepNext/>
      <w:tabs>
        <w:tab w:val="left" w:pos="450"/>
      </w:tabs>
      <w:spacing w:after="0" w:line="240" w:lineRule="auto"/>
      <w:jc w:val="center"/>
      <w:outlineLvl w:val="8"/>
    </w:pPr>
    <w:rPr>
      <w:rFonts w:ascii="Times New Roman" w:hAnsi="Times New Roman" w:eastAsia="Times New Roman" w:cs="Times New Roman"/>
      <w:b/>
      <w:bCs/>
      <w:sz w:val="28"/>
      <w:szCs w:val="24"/>
      <w:lang w:val="en-GB"/>
    </w:rPr>
  </w:style>
  <w:style w:type="character" w:default="1" w:styleId="6">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8">
    <w:name w:val="Balloon Text"/>
    <w:basedOn w:val="1"/>
    <w:link w:val="25"/>
    <w:semiHidden/>
    <w:unhideWhenUsed/>
    <w:qFormat/>
    <w:uiPriority w:val="99"/>
    <w:pPr>
      <w:spacing w:after="0" w:line="240" w:lineRule="auto"/>
    </w:pPr>
    <w:rPr>
      <w:rFonts w:ascii="Tahoma" w:hAnsi="Tahoma" w:cs="Tahoma"/>
      <w:sz w:val="16"/>
      <w:szCs w:val="16"/>
    </w:rPr>
  </w:style>
  <w:style w:type="paragraph" w:styleId="9">
    <w:name w:val="Block Text"/>
    <w:basedOn w:val="1"/>
    <w:qFormat/>
    <w:uiPriority w:val="0"/>
    <w:pPr>
      <w:spacing w:after="0" w:line="240" w:lineRule="auto"/>
      <w:ind w:left="360" w:right="569"/>
    </w:pPr>
    <w:rPr>
      <w:rFonts w:ascii="Times New Roman" w:hAnsi="Times New Roman" w:eastAsia="Times New Roman" w:cs="Times New Roman"/>
      <w:sz w:val="24"/>
      <w:szCs w:val="24"/>
      <w:lang w:val="en-GB"/>
    </w:rPr>
  </w:style>
  <w:style w:type="paragraph" w:styleId="10">
    <w:name w:val="Body Text"/>
    <w:basedOn w:val="1"/>
    <w:link w:val="43"/>
    <w:qFormat/>
    <w:uiPriority w:val="0"/>
    <w:pPr>
      <w:spacing w:after="120" w:line="240" w:lineRule="auto"/>
    </w:pPr>
    <w:rPr>
      <w:rFonts w:ascii="Times New Roman" w:hAnsi="Times New Roman" w:eastAsia="Times New Roman" w:cs="Times New Roman"/>
      <w:sz w:val="24"/>
      <w:szCs w:val="24"/>
      <w:lang w:val="en-GB"/>
    </w:rPr>
  </w:style>
  <w:style w:type="paragraph" w:styleId="11">
    <w:name w:val="Body Text Indent"/>
    <w:basedOn w:val="1"/>
    <w:link w:val="41"/>
    <w:qFormat/>
    <w:uiPriority w:val="0"/>
    <w:pPr>
      <w:spacing w:after="0" w:line="240" w:lineRule="auto"/>
      <w:ind w:left="720"/>
    </w:pPr>
    <w:rPr>
      <w:rFonts w:ascii="Times New Roman" w:hAnsi="Times New Roman" w:eastAsia="Times New Roman" w:cs="Times New Roman"/>
      <w:sz w:val="24"/>
      <w:szCs w:val="24"/>
      <w:lang w:val="en-GB"/>
    </w:rPr>
  </w:style>
  <w:style w:type="paragraph" w:styleId="12">
    <w:name w:val="caption"/>
    <w:basedOn w:val="1"/>
    <w:next w:val="1"/>
    <w:qFormat/>
    <w:uiPriority w:val="0"/>
    <w:pPr>
      <w:autoSpaceDE w:val="0"/>
      <w:autoSpaceDN w:val="0"/>
      <w:adjustRightInd w:val="0"/>
      <w:spacing w:after="0" w:line="240" w:lineRule="auto"/>
    </w:pPr>
    <w:rPr>
      <w:rFonts w:ascii="Arial Narrow" w:hAnsi="Arial Narrow" w:eastAsia="Times New Roman" w:cs="Times New Roman"/>
      <w:i/>
      <w:iCs/>
      <w:color w:val="000000"/>
      <w:sz w:val="20"/>
      <w:szCs w:val="20"/>
      <w:lang w:val="en-GB"/>
    </w:rPr>
  </w:style>
  <w:style w:type="character" w:styleId="13">
    <w:name w:val="annotation reference"/>
    <w:basedOn w:val="6"/>
    <w:semiHidden/>
    <w:unhideWhenUsed/>
    <w:qFormat/>
    <w:uiPriority w:val="99"/>
    <w:rPr>
      <w:sz w:val="16"/>
      <w:szCs w:val="16"/>
    </w:rPr>
  </w:style>
  <w:style w:type="paragraph" w:styleId="14">
    <w:name w:val="annotation text"/>
    <w:basedOn w:val="1"/>
    <w:link w:val="29"/>
    <w:semiHidden/>
    <w:unhideWhenUsed/>
    <w:qFormat/>
    <w:uiPriority w:val="99"/>
    <w:pPr>
      <w:spacing w:line="240" w:lineRule="auto"/>
    </w:pPr>
    <w:rPr>
      <w:sz w:val="20"/>
      <w:szCs w:val="20"/>
    </w:rPr>
  </w:style>
  <w:style w:type="paragraph" w:styleId="15">
    <w:name w:val="annotation subject"/>
    <w:basedOn w:val="14"/>
    <w:next w:val="14"/>
    <w:link w:val="30"/>
    <w:semiHidden/>
    <w:unhideWhenUsed/>
    <w:qFormat/>
    <w:uiPriority w:val="99"/>
    <w:rPr>
      <w:b/>
      <w:bCs/>
    </w:rPr>
  </w:style>
  <w:style w:type="paragraph" w:styleId="16">
    <w:name w:val="footer"/>
    <w:basedOn w:val="1"/>
    <w:link w:val="27"/>
    <w:unhideWhenUsed/>
    <w:qFormat/>
    <w:uiPriority w:val="99"/>
    <w:pPr>
      <w:tabs>
        <w:tab w:val="center" w:pos="4320"/>
        <w:tab w:val="right" w:pos="8640"/>
      </w:tabs>
      <w:spacing w:after="0" w:line="240" w:lineRule="auto"/>
    </w:pPr>
  </w:style>
  <w:style w:type="paragraph" w:styleId="17">
    <w:name w:val="header"/>
    <w:basedOn w:val="1"/>
    <w:link w:val="26"/>
    <w:unhideWhenUsed/>
    <w:qFormat/>
    <w:uiPriority w:val="99"/>
    <w:pPr>
      <w:tabs>
        <w:tab w:val="center" w:pos="4320"/>
        <w:tab w:val="right" w:pos="8640"/>
      </w:tabs>
      <w:spacing w:after="0" w:line="240" w:lineRule="auto"/>
    </w:pPr>
  </w:style>
  <w:style w:type="character" w:styleId="18">
    <w:name w:val="Hyperlink"/>
    <w:basedOn w:val="6"/>
    <w:unhideWhenUsed/>
    <w:qFormat/>
    <w:uiPriority w:val="99"/>
    <w:rPr>
      <w:color w:val="0000FF"/>
      <w:u w:val="single"/>
    </w:rPr>
  </w:style>
  <w:style w:type="character" w:styleId="19">
    <w:name w:val="page number"/>
    <w:basedOn w:val="6"/>
    <w:qFormat/>
    <w:uiPriority w:val="0"/>
  </w:style>
  <w:style w:type="paragraph" w:styleId="20">
    <w:name w:val="Plain Text"/>
    <w:basedOn w:val="1"/>
    <w:link w:val="35"/>
    <w:qFormat/>
    <w:uiPriority w:val="0"/>
    <w:pPr>
      <w:bidi/>
      <w:spacing w:after="0" w:line="240" w:lineRule="auto"/>
    </w:pPr>
    <w:rPr>
      <w:rFonts w:ascii="Courier New" w:hAnsi="Courier New" w:eastAsia="Times New Roman" w:cs="Courier New"/>
      <w:sz w:val="20"/>
      <w:szCs w:val="20"/>
    </w:rPr>
  </w:style>
  <w:style w:type="table" w:styleId="21">
    <w:name w:val="Table Grid"/>
    <w:basedOn w:val="7"/>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2">
    <w:name w:val="Title"/>
    <w:basedOn w:val="1"/>
    <w:link w:val="44"/>
    <w:qFormat/>
    <w:uiPriority w:val="0"/>
    <w:pPr>
      <w:spacing w:before="240" w:after="60" w:line="360" w:lineRule="auto"/>
      <w:jc w:val="center"/>
      <w:outlineLvl w:val="0"/>
    </w:pPr>
    <w:rPr>
      <w:rFonts w:ascii="Arial" w:hAnsi="Arial" w:eastAsia="Times New Roman" w:cs="Arial"/>
      <w:b/>
      <w:bCs/>
      <w:kern w:val="28"/>
      <w:sz w:val="28"/>
      <w:szCs w:val="32"/>
      <w:lang w:val="en-GB"/>
    </w:rPr>
  </w:style>
  <w:style w:type="paragraph" w:styleId="23">
    <w:name w:val="List Paragraph"/>
    <w:basedOn w:val="1"/>
    <w:link w:val="31"/>
    <w:qFormat/>
    <w:uiPriority w:val="34"/>
    <w:pPr>
      <w:ind w:left="720"/>
      <w:contextualSpacing/>
    </w:pPr>
  </w:style>
  <w:style w:type="paragraph" w:customStyle="1" w:styleId="24">
    <w:name w:val="Char Char Char Char"/>
    <w:basedOn w:val="1"/>
    <w:qFormat/>
    <w:uiPriority w:val="0"/>
    <w:pPr>
      <w:spacing w:after="160" w:line="240" w:lineRule="exact"/>
    </w:pPr>
    <w:rPr>
      <w:rFonts w:ascii="Verdana" w:hAnsi="Verdana" w:eastAsia="Times New Roman" w:cs="Times New Roman"/>
      <w:sz w:val="20"/>
      <w:szCs w:val="20"/>
    </w:rPr>
  </w:style>
  <w:style w:type="character" w:customStyle="1" w:styleId="25">
    <w:name w:val="Balloon Text Char"/>
    <w:basedOn w:val="6"/>
    <w:link w:val="8"/>
    <w:semiHidden/>
    <w:qFormat/>
    <w:uiPriority w:val="99"/>
    <w:rPr>
      <w:rFonts w:ascii="Tahoma" w:hAnsi="Tahoma" w:cs="Tahoma"/>
      <w:sz w:val="16"/>
      <w:szCs w:val="16"/>
    </w:rPr>
  </w:style>
  <w:style w:type="character" w:customStyle="1" w:styleId="26">
    <w:name w:val="Header Char"/>
    <w:basedOn w:val="6"/>
    <w:link w:val="17"/>
    <w:qFormat/>
    <w:uiPriority w:val="99"/>
  </w:style>
  <w:style w:type="character" w:customStyle="1" w:styleId="27">
    <w:name w:val="Footer Char"/>
    <w:basedOn w:val="6"/>
    <w:link w:val="16"/>
    <w:qFormat/>
    <w:uiPriority w:val="99"/>
  </w:style>
  <w:style w:type="paragraph" w:customStyle="1" w:styleId="28">
    <w:name w:val="Default"/>
    <w:qFormat/>
    <w:uiPriority w:val="0"/>
    <w:pPr>
      <w:autoSpaceDE w:val="0"/>
      <w:autoSpaceDN w:val="0"/>
      <w:adjustRightInd w:val="0"/>
      <w:spacing w:after="0" w:line="240" w:lineRule="auto"/>
    </w:pPr>
    <w:rPr>
      <w:rFonts w:ascii="Arial" w:hAnsi="Arial" w:cs="Arial" w:eastAsiaTheme="minorEastAsia"/>
      <w:color w:val="000000"/>
      <w:sz w:val="24"/>
      <w:szCs w:val="24"/>
      <w:lang w:val="en-US" w:eastAsia="en-US" w:bidi="ar-SA"/>
    </w:rPr>
  </w:style>
  <w:style w:type="character" w:customStyle="1" w:styleId="29">
    <w:name w:val="Comment Text Char"/>
    <w:basedOn w:val="6"/>
    <w:link w:val="14"/>
    <w:semiHidden/>
    <w:qFormat/>
    <w:uiPriority w:val="99"/>
    <w:rPr>
      <w:sz w:val="20"/>
      <w:szCs w:val="20"/>
    </w:rPr>
  </w:style>
  <w:style w:type="character" w:customStyle="1" w:styleId="30">
    <w:name w:val="Comment Subject Char"/>
    <w:basedOn w:val="29"/>
    <w:link w:val="15"/>
    <w:semiHidden/>
    <w:qFormat/>
    <w:uiPriority w:val="99"/>
    <w:rPr>
      <w:b/>
      <w:bCs/>
      <w:sz w:val="20"/>
      <w:szCs w:val="20"/>
    </w:rPr>
  </w:style>
  <w:style w:type="character" w:customStyle="1" w:styleId="31">
    <w:name w:val="List Paragraph Char"/>
    <w:link w:val="23"/>
    <w:qFormat/>
    <w:uiPriority w:val="34"/>
  </w:style>
  <w:style w:type="paragraph" w:styleId="32">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character" w:customStyle="1" w:styleId="33">
    <w:name w:val="tlid-translation"/>
    <w:qFormat/>
    <w:uiPriority w:val="0"/>
  </w:style>
  <w:style w:type="table" w:customStyle="1" w:styleId="34">
    <w:name w:val="Table Grid1"/>
    <w:basedOn w:val="7"/>
    <w:qFormat/>
    <w:uiPriority w:val="0"/>
    <w:pPr>
      <w:spacing w:after="0" w:line="240" w:lineRule="auto"/>
    </w:pPr>
    <w:rPr>
      <w:rFonts w:ascii="Times New Roman" w:hAnsi="Times New Roman" w:eastAsia="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5">
    <w:name w:val="Plain Text Char"/>
    <w:basedOn w:val="6"/>
    <w:link w:val="20"/>
    <w:qFormat/>
    <w:uiPriority w:val="0"/>
    <w:rPr>
      <w:rFonts w:ascii="Courier New" w:hAnsi="Courier New" w:eastAsia="Times New Roman" w:cs="Courier New"/>
      <w:sz w:val="20"/>
      <w:szCs w:val="20"/>
    </w:rPr>
  </w:style>
  <w:style w:type="paragraph" w:customStyle="1" w:styleId="36">
    <w:name w:val="left1"/>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37">
    <w:name w:val="Heading 2 Char"/>
    <w:basedOn w:val="6"/>
    <w:link w:val="2"/>
    <w:qFormat/>
    <w:uiPriority w:val="0"/>
    <w:rPr>
      <w:rFonts w:ascii="Times New Roman" w:hAnsi="Times New Roman" w:eastAsia="Times New Roman" w:cs="Times New Roman"/>
      <w:b/>
      <w:bCs/>
      <w:sz w:val="24"/>
      <w:szCs w:val="24"/>
      <w:lang w:val="en-GB"/>
    </w:rPr>
  </w:style>
  <w:style w:type="character" w:customStyle="1" w:styleId="38">
    <w:name w:val="Heading 3 Char"/>
    <w:basedOn w:val="6"/>
    <w:link w:val="3"/>
    <w:qFormat/>
    <w:uiPriority w:val="0"/>
    <w:rPr>
      <w:rFonts w:ascii="Arial" w:hAnsi="Arial" w:eastAsia="Times New Roman" w:cs="Arial"/>
      <w:b/>
      <w:bCs/>
      <w:sz w:val="26"/>
      <w:szCs w:val="26"/>
      <w:lang w:val="en-GB"/>
    </w:rPr>
  </w:style>
  <w:style w:type="character" w:customStyle="1" w:styleId="39">
    <w:name w:val="Heading 8 Char"/>
    <w:basedOn w:val="6"/>
    <w:link w:val="4"/>
    <w:qFormat/>
    <w:uiPriority w:val="0"/>
    <w:rPr>
      <w:rFonts w:ascii="Times New Roman" w:hAnsi="Times New Roman" w:eastAsia="Times New Roman" w:cs="Times New Roman"/>
      <w:b/>
      <w:bCs/>
      <w:sz w:val="24"/>
      <w:szCs w:val="24"/>
      <w:lang w:val="en-GB"/>
    </w:rPr>
  </w:style>
  <w:style w:type="character" w:customStyle="1" w:styleId="40">
    <w:name w:val="Heading 9 Char"/>
    <w:basedOn w:val="6"/>
    <w:link w:val="5"/>
    <w:qFormat/>
    <w:uiPriority w:val="0"/>
    <w:rPr>
      <w:rFonts w:ascii="Times New Roman" w:hAnsi="Times New Roman" w:eastAsia="Times New Roman" w:cs="Times New Roman"/>
      <w:b/>
      <w:bCs/>
      <w:sz w:val="28"/>
      <w:szCs w:val="24"/>
      <w:lang w:val="en-GB"/>
    </w:rPr>
  </w:style>
  <w:style w:type="character" w:customStyle="1" w:styleId="41">
    <w:name w:val="Body Text Indent Char"/>
    <w:basedOn w:val="6"/>
    <w:link w:val="11"/>
    <w:qFormat/>
    <w:uiPriority w:val="0"/>
    <w:rPr>
      <w:rFonts w:ascii="Times New Roman" w:hAnsi="Times New Roman" w:eastAsia="Times New Roman" w:cs="Times New Roman"/>
      <w:sz w:val="24"/>
      <w:szCs w:val="24"/>
      <w:lang w:val="en-GB"/>
    </w:rPr>
  </w:style>
  <w:style w:type="paragraph" w:customStyle="1" w:styleId="42">
    <w:name w:val="Char1"/>
    <w:basedOn w:val="1"/>
    <w:qFormat/>
    <w:uiPriority w:val="0"/>
    <w:pPr>
      <w:spacing w:after="0" w:line="240" w:lineRule="auto"/>
    </w:pPr>
    <w:rPr>
      <w:rFonts w:ascii="Times New Roman" w:hAnsi="Times New Roman" w:eastAsia="Times New Roman" w:cs="Times New Roman"/>
      <w:sz w:val="24"/>
      <w:szCs w:val="24"/>
      <w:lang w:val="pl-PL" w:eastAsia="pl-PL"/>
    </w:rPr>
  </w:style>
  <w:style w:type="character" w:customStyle="1" w:styleId="43">
    <w:name w:val="Body Text Char"/>
    <w:basedOn w:val="6"/>
    <w:link w:val="10"/>
    <w:qFormat/>
    <w:uiPriority w:val="0"/>
    <w:rPr>
      <w:rFonts w:ascii="Times New Roman" w:hAnsi="Times New Roman" w:eastAsia="Times New Roman" w:cs="Times New Roman"/>
      <w:sz w:val="24"/>
      <w:szCs w:val="24"/>
      <w:lang w:val="en-GB"/>
    </w:rPr>
  </w:style>
  <w:style w:type="character" w:customStyle="1" w:styleId="44">
    <w:name w:val="Title Char"/>
    <w:basedOn w:val="6"/>
    <w:link w:val="22"/>
    <w:qFormat/>
    <w:uiPriority w:val="0"/>
    <w:rPr>
      <w:rFonts w:ascii="Arial" w:hAnsi="Arial" w:eastAsia="Times New Roman" w:cs="Arial"/>
      <w:b/>
      <w:bCs/>
      <w:kern w:val="28"/>
      <w:sz w:val="28"/>
      <w:szCs w:val="32"/>
      <w:lang w:val="en-GB"/>
    </w:rPr>
  </w:style>
  <w:style w:type="table" w:customStyle="1" w:styleId="45">
    <w:name w:val="Table Grid2"/>
    <w:basedOn w:val="7"/>
    <w:qFormat/>
    <w:uiPriority w:val="0"/>
    <w:pPr>
      <w:spacing w:after="0" w:line="240" w:lineRule="auto"/>
    </w:pPr>
    <w:rPr>
      <w:rFonts w:ascii="Times New Roman" w:hAnsi="Times New Roman" w:eastAsia="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6">
    <w:name w:val="Table Grid3"/>
    <w:basedOn w:val="7"/>
    <w:qFormat/>
    <w:uiPriority w:val="0"/>
    <w:pPr>
      <w:spacing w:after="0" w:line="240" w:lineRule="auto"/>
    </w:pPr>
    <w:rPr>
      <w:rFonts w:ascii="Times New Roman" w:hAnsi="Times New Roman" w:eastAsia="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7">
    <w:name w:val="Table Grid11"/>
    <w:basedOn w:val="7"/>
    <w:qFormat/>
    <w:uiPriority w:val="59"/>
    <w:pPr>
      <w:spacing w:after="0" w:line="240" w:lineRule="auto"/>
    </w:pPr>
    <w:rPr>
      <w:rFonts w:eastAsiaTheme="minorHAns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8">
    <w:name w:val="Table Grid12"/>
    <w:basedOn w:val="7"/>
    <w:qFormat/>
    <w:uiPriority w:val="59"/>
    <w:pPr>
      <w:spacing w:after="0" w:line="240" w:lineRule="auto"/>
    </w:pPr>
    <w:rPr>
      <w:rFonts w:eastAsiaTheme="minorHAns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49">
    <w:name w:val="Head 2 Char"/>
    <w:basedOn w:val="6"/>
    <w:link w:val="50"/>
    <w:qFormat/>
    <w:locked/>
    <w:uiPriority w:val="0"/>
    <w:rPr>
      <w:rFonts w:ascii="Times New Roman" w:hAnsi="Times New Roman" w:cs="Times New Roman"/>
      <w:b/>
      <w:bCs/>
      <w:sz w:val="28"/>
      <w:szCs w:val="36"/>
      <w:lang w:eastAsia="zh-CN"/>
    </w:rPr>
  </w:style>
  <w:style w:type="paragraph" w:customStyle="1" w:styleId="50">
    <w:name w:val="Head 2"/>
    <w:basedOn w:val="1"/>
    <w:link w:val="49"/>
    <w:qFormat/>
    <w:uiPriority w:val="0"/>
    <w:pPr>
      <w:numPr>
        <w:ilvl w:val="0"/>
        <w:numId w:val="2"/>
      </w:numPr>
      <w:ind w:left="360"/>
    </w:pPr>
    <w:rPr>
      <w:rFonts w:ascii="Times New Roman" w:hAnsi="Times New Roman" w:cs="Times New Roman"/>
      <w:b/>
      <w:bCs/>
      <w:sz w:val="28"/>
      <w:szCs w:val="36"/>
      <w:lang w:eastAsia="zh-CN"/>
    </w:rPr>
  </w:style>
  <w:style w:type="character" w:customStyle="1" w:styleId="51">
    <w:name w:val="Unresolved Mention"/>
    <w:basedOn w:val="6"/>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5A006-1DD9-4BED-B3E8-BC378A891F43}">
  <ds:schemaRefs/>
</ds:datastoreItem>
</file>

<file path=docProps/app.xml><?xml version="1.0" encoding="utf-8"?>
<Properties xmlns="http://schemas.openxmlformats.org/officeDocument/2006/extended-properties" xmlns:vt="http://schemas.openxmlformats.org/officeDocument/2006/docPropsVTypes">
  <Template>Normal</Template>
  <Company>Hewlett-Packard</Company>
  <Pages>17</Pages>
  <Words>5126</Words>
  <Characters>29222</Characters>
  <Lines>243</Lines>
  <Paragraphs>68</Paragraphs>
  <TotalTime>72</TotalTime>
  <ScaleCrop>false</ScaleCrop>
  <LinksUpToDate>false</LinksUpToDate>
  <CharactersWithSpaces>34280</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2026-01-15T11:49:00Z</dcterms:created>
  <dc:creator>Almadani</dc:creator>
  <cp:lastModifiedBy>tasabih abd boshara</cp:lastModifiedBy>
  <cp:lastPrinted>2020-10-18T11:39:00Z</cp:lastPrinted>
  <dcterms:modified xsi:type="dcterms:W3CDTF">2026-01-22T12:56:55Z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9CE7EAB12F764811A474A2D35F48B341_12</vt:lpwstr>
  </property>
</Properties>
</file>